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080C9" w14:textId="77777777" w:rsidR="007B2A36" w:rsidRPr="00C46042" w:rsidRDefault="007B2A36" w:rsidP="007B2A36">
      <w:pPr>
        <w:spacing w:after="150" w:line="384" w:lineRule="atLeast"/>
        <w:jc w:val="center"/>
        <w:outlineLvl w:val="1"/>
        <w:rPr>
          <w:rFonts w:eastAsia="Times New Roman" w:cs="Arial"/>
          <w:b/>
          <w:bCs/>
          <w:color w:val="1E1E1E"/>
          <w:kern w:val="36"/>
          <w:sz w:val="24"/>
          <w:szCs w:val="24"/>
          <w:lang w:val="en-GB"/>
        </w:rPr>
      </w:pPr>
      <w:r w:rsidRPr="00C46042">
        <w:rPr>
          <w:rFonts w:eastAsia="Times New Roman" w:cs="Arial"/>
          <w:b/>
          <w:bCs/>
          <w:noProof/>
          <w:color w:val="1E1E1E"/>
          <w:kern w:val="36"/>
          <w:sz w:val="24"/>
          <w:szCs w:val="24"/>
        </w:rPr>
        <w:drawing>
          <wp:inline distT="0" distB="0" distL="0" distR="0" wp14:anchorId="16008109" wp14:editId="1600810A">
            <wp:extent cx="2682779" cy="14490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ly.png"/>
                    <pic:cNvPicPr/>
                  </pic:nvPicPr>
                  <pic:blipFill rotWithShape="1">
                    <a:blip r:embed="rId8" cstate="print">
                      <a:extLst>
                        <a:ext uri="{28A0092B-C50C-407E-A947-70E740481C1C}">
                          <a14:useLocalDpi xmlns:a14="http://schemas.microsoft.com/office/drawing/2010/main" val="0"/>
                        </a:ext>
                      </a:extLst>
                    </a:blip>
                    <a:srcRect l="19224" t="13303" r="18500" b="60705"/>
                    <a:stretch/>
                  </pic:blipFill>
                  <pic:spPr bwMode="auto">
                    <a:xfrm>
                      <a:off x="0" y="0"/>
                      <a:ext cx="2684136" cy="1449788"/>
                    </a:xfrm>
                    <a:prstGeom prst="rect">
                      <a:avLst/>
                    </a:prstGeom>
                    <a:ln>
                      <a:noFill/>
                    </a:ln>
                    <a:extLst>
                      <a:ext uri="{53640926-AAD7-44D8-BBD7-CCE9431645EC}">
                        <a14:shadowObscured xmlns:a14="http://schemas.microsoft.com/office/drawing/2010/main"/>
                      </a:ext>
                    </a:extLst>
                  </pic:spPr>
                </pic:pic>
              </a:graphicData>
            </a:graphic>
          </wp:inline>
        </w:drawing>
      </w:r>
    </w:p>
    <w:p w14:paraId="160080CA" w14:textId="77777777" w:rsidR="002C07C4" w:rsidRPr="00C46042" w:rsidRDefault="002C07C4" w:rsidP="002C07C4">
      <w:pPr>
        <w:spacing w:after="150" w:line="384" w:lineRule="atLeast"/>
        <w:outlineLvl w:val="1"/>
        <w:rPr>
          <w:rFonts w:eastAsia="Times New Roman" w:cs="Arial"/>
          <w:b/>
          <w:bCs/>
          <w:color w:val="1E1E1E"/>
          <w:kern w:val="36"/>
          <w:sz w:val="24"/>
          <w:szCs w:val="24"/>
          <w:lang w:val="en-GB"/>
        </w:rPr>
      </w:pPr>
      <w:r w:rsidRPr="00C46042">
        <w:rPr>
          <w:rFonts w:eastAsia="Times New Roman" w:cs="Arial"/>
          <w:b/>
          <w:bCs/>
          <w:color w:val="1E1E1E"/>
          <w:kern w:val="36"/>
          <w:sz w:val="24"/>
          <w:szCs w:val="24"/>
          <w:lang w:val="en-GB"/>
        </w:rPr>
        <w:t>Benefits of contracting with an 8(a) certified business:</w:t>
      </w:r>
    </w:p>
    <w:p w14:paraId="160080CB" w14:textId="77777777" w:rsidR="002C07C4" w:rsidRPr="00C46042" w:rsidRDefault="007B2A36" w:rsidP="002C07C4">
      <w:pPr>
        <w:spacing w:after="225" w:line="360" w:lineRule="atLeast"/>
        <w:rPr>
          <w:rFonts w:eastAsia="Times New Roman" w:cs="Arial"/>
          <w:color w:val="222222"/>
          <w:sz w:val="24"/>
          <w:szCs w:val="24"/>
          <w:lang w:val="en-GB"/>
        </w:rPr>
      </w:pPr>
      <w:r w:rsidRPr="00C46042">
        <w:rPr>
          <w:rFonts w:eastAsia="Times New Roman" w:cs="Arial"/>
          <w:color w:val="222222"/>
          <w:sz w:val="24"/>
          <w:szCs w:val="24"/>
          <w:lang w:val="en-GB"/>
        </w:rPr>
        <w:t>Liona Enterprises</w:t>
      </w:r>
      <w:r w:rsidR="002C07C4" w:rsidRPr="00C46042">
        <w:rPr>
          <w:rFonts w:eastAsia="Times New Roman" w:cs="Arial"/>
          <w:color w:val="222222"/>
          <w:sz w:val="24"/>
          <w:szCs w:val="24"/>
          <w:lang w:val="en-GB"/>
        </w:rPr>
        <w:t xml:space="preserve"> is a</w:t>
      </w:r>
      <w:r w:rsidRPr="00C46042">
        <w:rPr>
          <w:rFonts w:eastAsia="Times New Roman" w:cs="Arial"/>
          <w:color w:val="222222"/>
          <w:sz w:val="24"/>
          <w:szCs w:val="24"/>
          <w:lang w:val="en-GB"/>
        </w:rPr>
        <w:t xml:space="preserve"> HUBZONE,</w:t>
      </w:r>
      <w:r w:rsidR="002C07C4" w:rsidRPr="00C46042">
        <w:rPr>
          <w:rFonts w:eastAsia="Times New Roman" w:cs="Arial"/>
          <w:color w:val="222222"/>
          <w:sz w:val="24"/>
          <w:szCs w:val="24"/>
          <w:lang w:val="en-GB"/>
        </w:rPr>
        <w:t xml:space="preserve"> woman and minority owned 8(a) certified </w:t>
      </w:r>
      <w:r w:rsidR="005D70DD" w:rsidRPr="00C46042">
        <w:rPr>
          <w:rFonts w:eastAsia="Times New Roman" w:cs="Arial"/>
          <w:color w:val="222222"/>
          <w:sz w:val="24"/>
          <w:szCs w:val="24"/>
          <w:lang w:val="en-GB"/>
        </w:rPr>
        <w:t xml:space="preserve">small </w:t>
      </w:r>
      <w:r w:rsidR="002C07C4" w:rsidRPr="00C46042">
        <w:rPr>
          <w:rFonts w:eastAsia="Times New Roman" w:cs="Arial"/>
          <w:color w:val="222222"/>
          <w:sz w:val="24"/>
          <w:szCs w:val="24"/>
          <w:lang w:val="en-GB"/>
        </w:rPr>
        <w:t xml:space="preserve">business. This means Government Agencies can contract with </w:t>
      </w:r>
      <w:r w:rsidR="005D70DD" w:rsidRPr="00C46042">
        <w:rPr>
          <w:rFonts w:eastAsia="Times New Roman" w:cs="Arial"/>
          <w:color w:val="222222"/>
          <w:sz w:val="24"/>
          <w:szCs w:val="24"/>
          <w:lang w:val="en-GB"/>
        </w:rPr>
        <w:t>Liona</w:t>
      </w:r>
      <w:r w:rsidR="002C07C4" w:rsidRPr="00C46042">
        <w:rPr>
          <w:rFonts w:eastAsia="Times New Roman" w:cs="Arial"/>
          <w:color w:val="222222"/>
          <w:sz w:val="24"/>
          <w:szCs w:val="24"/>
          <w:lang w:val="en-GB"/>
        </w:rPr>
        <w:t xml:space="preserve"> directly using sole-source acquisition up to a ceiling of $4</w:t>
      </w:r>
      <w:r w:rsidR="005D70DD" w:rsidRPr="00C46042">
        <w:rPr>
          <w:rFonts w:eastAsia="Times New Roman" w:cs="Arial"/>
          <w:color w:val="222222"/>
          <w:sz w:val="24"/>
          <w:szCs w:val="24"/>
          <w:lang w:val="en-GB"/>
        </w:rPr>
        <w:t>.5</w:t>
      </w:r>
      <w:r w:rsidR="002C07C4" w:rsidRPr="00C46042">
        <w:rPr>
          <w:rFonts w:eastAsia="Times New Roman" w:cs="Arial"/>
          <w:color w:val="222222"/>
          <w:sz w:val="24"/>
          <w:szCs w:val="24"/>
          <w:lang w:val="en-GB"/>
        </w:rPr>
        <w:t xml:space="preserve"> million. Additionally, recent changes now allow 8(a) organizations to team with other organizations, bid on contracts together, and streamline the process by which 8(a) contracts are awarded. </w:t>
      </w:r>
    </w:p>
    <w:p w14:paraId="160080CC" w14:textId="77777777" w:rsidR="002C07C4" w:rsidRPr="00C46042" w:rsidRDefault="002C07C4" w:rsidP="002C07C4">
      <w:pPr>
        <w:spacing w:before="150" w:after="150" w:line="600" w:lineRule="atLeast"/>
        <w:outlineLvl w:val="2"/>
        <w:rPr>
          <w:rFonts w:eastAsia="Times New Roman" w:cs="Arial"/>
          <w:b/>
          <w:bCs/>
          <w:color w:val="1E1E1E"/>
          <w:sz w:val="24"/>
          <w:szCs w:val="24"/>
          <w:lang w:val="en-GB"/>
        </w:rPr>
      </w:pPr>
      <w:r w:rsidRPr="00C46042">
        <w:rPr>
          <w:rFonts w:eastAsia="Times New Roman" w:cs="Arial"/>
          <w:b/>
          <w:bCs/>
          <w:color w:val="1E1E1E"/>
          <w:sz w:val="24"/>
          <w:szCs w:val="24"/>
          <w:lang w:val="en-GB"/>
        </w:rPr>
        <w:t xml:space="preserve">8(a) Sole Source Contracting with </w:t>
      </w:r>
      <w:r w:rsidR="00C46042">
        <w:rPr>
          <w:rFonts w:eastAsia="Times New Roman" w:cs="Arial"/>
          <w:b/>
          <w:bCs/>
          <w:color w:val="1E1E1E"/>
          <w:sz w:val="24"/>
          <w:szCs w:val="24"/>
          <w:lang w:val="en-GB"/>
        </w:rPr>
        <w:t>Liona Enterprises</w:t>
      </w:r>
      <w:r w:rsidRPr="00C46042">
        <w:rPr>
          <w:rFonts w:eastAsia="Times New Roman" w:cs="Arial"/>
          <w:b/>
          <w:bCs/>
          <w:color w:val="1E1E1E"/>
          <w:sz w:val="24"/>
          <w:szCs w:val="24"/>
          <w:lang w:val="en-GB"/>
        </w:rPr>
        <w:t xml:space="preserve"> Steps:</w:t>
      </w:r>
    </w:p>
    <w:p w14:paraId="160080CD" w14:textId="77777777" w:rsidR="002C07C4" w:rsidRPr="00C46042" w:rsidRDefault="00043DE1" w:rsidP="00090BFB">
      <w:pPr>
        <w:numPr>
          <w:ilvl w:val="0"/>
          <w:numId w:val="1"/>
        </w:numPr>
        <w:spacing w:before="100" w:beforeAutospacing="1" w:after="120" w:line="300" w:lineRule="atLeast"/>
        <w:ind w:left="518"/>
        <w:rPr>
          <w:rFonts w:eastAsia="Times New Roman" w:cs="Arial"/>
          <w:color w:val="222222"/>
          <w:sz w:val="24"/>
          <w:szCs w:val="24"/>
          <w:lang w:val="en-GB"/>
        </w:rPr>
      </w:pPr>
      <w:hyperlink r:id="rId9" w:history="1">
        <w:r w:rsidR="002C07C4" w:rsidRPr="00C46042">
          <w:rPr>
            <w:rFonts w:eastAsia="Times New Roman" w:cs="Arial"/>
            <w:sz w:val="24"/>
            <w:szCs w:val="24"/>
            <w:lang w:val="en-GB"/>
          </w:rPr>
          <w:t xml:space="preserve">Contact </w:t>
        </w:r>
        <w:r w:rsidR="005D70DD" w:rsidRPr="00C46042">
          <w:rPr>
            <w:rFonts w:eastAsia="Times New Roman" w:cs="Arial"/>
            <w:sz w:val="24"/>
            <w:szCs w:val="24"/>
            <w:lang w:val="en-GB"/>
          </w:rPr>
          <w:t>Liona</w:t>
        </w:r>
      </w:hyperlink>
      <w:r w:rsidR="005D70DD" w:rsidRPr="00C46042">
        <w:rPr>
          <w:rFonts w:eastAsia="Times New Roman" w:cs="Arial"/>
          <w:sz w:val="24"/>
          <w:szCs w:val="24"/>
          <w:lang w:val="en-GB"/>
        </w:rPr>
        <w:t xml:space="preserve"> Enterprises, Inc.</w:t>
      </w:r>
      <w:r w:rsidR="002C07C4" w:rsidRPr="00C46042">
        <w:rPr>
          <w:rFonts w:eastAsia="Times New Roman" w:cs="Arial"/>
          <w:color w:val="222222"/>
          <w:sz w:val="24"/>
          <w:szCs w:val="24"/>
          <w:lang w:val="en-GB"/>
        </w:rPr>
        <w:t xml:space="preserve"> in order to discuss project details such as price estimates, time frame, </w:t>
      </w:r>
      <w:r w:rsidR="005D70DD" w:rsidRPr="00C46042">
        <w:rPr>
          <w:rFonts w:eastAsia="Times New Roman" w:cs="Arial"/>
          <w:color w:val="222222"/>
          <w:sz w:val="24"/>
          <w:szCs w:val="24"/>
          <w:lang w:val="en-GB"/>
        </w:rPr>
        <w:t xml:space="preserve">bill of materials, scope of work and </w:t>
      </w:r>
      <w:r w:rsidR="002C07C4" w:rsidRPr="00C46042">
        <w:rPr>
          <w:rFonts w:eastAsia="Times New Roman" w:cs="Arial"/>
          <w:color w:val="222222"/>
          <w:sz w:val="24"/>
          <w:szCs w:val="24"/>
          <w:lang w:val="en-GB"/>
        </w:rPr>
        <w:t>technical requirements.</w:t>
      </w:r>
    </w:p>
    <w:p w14:paraId="160080CE" w14:textId="77777777" w:rsidR="002C07C4" w:rsidRPr="00C46042" w:rsidRDefault="002C07C4" w:rsidP="00090BFB">
      <w:pPr>
        <w:numPr>
          <w:ilvl w:val="0"/>
          <w:numId w:val="1"/>
        </w:numPr>
        <w:spacing w:before="100" w:beforeAutospacing="1" w:after="120" w:line="300" w:lineRule="atLeast"/>
        <w:ind w:left="518"/>
        <w:rPr>
          <w:rFonts w:eastAsia="Times New Roman" w:cs="Arial"/>
          <w:color w:val="222222"/>
          <w:sz w:val="24"/>
          <w:szCs w:val="24"/>
          <w:lang w:val="en-GB"/>
        </w:rPr>
      </w:pPr>
      <w:r w:rsidRPr="00C46042">
        <w:rPr>
          <w:rFonts w:eastAsia="Times New Roman" w:cs="Arial"/>
          <w:color w:val="222222"/>
          <w:sz w:val="24"/>
          <w:szCs w:val="24"/>
          <w:lang w:val="en-GB"/>
        </w:rPr>
        <w:t>Contact your Contracting Officer (CO) or Agency Small Business Specialist for assistance and provide a package that includes the requirements description, estimated period of performance, applicable NAICS code, anticipated dollar value, etc.</w:t>
      </w:r>
    </w:p>
    <w:p w14:paraId="160080CF" w14:textId="77777777" w:rsidR="002C07C4" w:rsidRPr="00C46042" w:rsidRDefault="00D949F9" w:rsidP="00090BFB">
      <w:pPr>
        <w:numPr>
          <w:ilvl w:val="0"/>
          <w:numId w:val="1"/>
        </w:numPr>
        <w:spacing w:before="100" w:beforeAutospacing="1" w:after="120" w:line="300" w:lineRule="atLeast"/>
        <w:ind w:left="518"/>
        <w:rPr>
          <w:rFonts w:eastAsia="Times New Roman" w:cs="Arial"/>
          <w:color w:val="222222"/>
          <w:sz w:val="24"/>
          <w:szCs w:val="24"/>
          <w:lang w:val="en-GB"/>
        </w:rPr>
      </w:pPr>
      <w:r w:rsidRPr="00C46042">
        <w:rPr>
          <w:rFonts w:eastAsia="Times New Roman" w:cs="Arial"/>
          <w:color w:val="222222"/>
          <w:sz w:val="24"/>
          <w:szCs w:val="24"/>
          <w:lang w:val="en-GB"/>
        </w:rPr>
        <w:t>Your CO will send an Offer</w:t>
      </w:r>
      <w:r w:rsidR="002C07C4" w:rsidRPr="00C46042">
        <w:rPr>
          <w:rFonts w:eastAsia="Times New Roman" w:cs="Arial"/>
          <w:color w:val="222222"/>
          <w:sz w:val="24"/>
          <w:szCs w:val="24"/>
          <w:lang w:val="en-GB"/>
        </w:rPr>
        <w:t xml:space="preserve"> Letter to the SBA requesting permission to conduct sole source negotiations with </w:t>
      </w:r>
      <w:r w:rsidR="004E5940" w:rsidRPr="00C46042">
        <w:rPr>
          <w:rFonts w:eastAsia="Times New Roman" w:cs="Arial"/>
          <w:color w:val="222222"/>
          <w:sz w:val="24"/>
          <w:szCs w:val="24"/>
          <w:lang w:val="en-GB"/>
        </w:rPr>
        <w:t>Liona Enterprises, Inc</w:t>
      </w:r>
      <w:r w:rsidR="002C07C4" w:rsidRPr="00C46042">
        <w:rPr>
          <w:rFonts w:eastAsia="Times New Roman" w:cs="Arial"/>
          <w:color w:val="222222"/>
          <w:sz w:val="24"/>
          <w:szCs w:val="24"/>
          <w:lang w:val="en-GB"/>
        </w:rPr>
        <w:t xml:space="preserve">. </w:t>
      </w:r>
      <w:r w:rsidRPr="00C46042">
        <w:rPr>
          <w:rFonts w:eastAsia="Times New Roman" w:cs="Arial"/>
          <w:color w:val="222222"/>
          <w:sz w:val="24"/>
          <w:szCs w:val="24"/>
          <w:lang w:val="en-GB"/>
        </w:rPr>
        <w:t>At a minimum, the Offer</w:t>
      </w:r>
      <w:r w:rsidR="002C07C4" w:rsidRPr="00C46042">
        <w:rPr>
          <w:rFonts w:eastAsia="Times New Roman" w:cs="Arial"/>
          <w:color w:val="222222"/>
          <w:sz w:val="24"/>
          <w:szCs w:val="24"/>
          <w:lang w:val="en-GB"/>
        </w:rPr>
        <w:t xml:space="preserve"> Letter must include the following information: </w:t>
      </w:r>
    </w:p>
    <w:p w14:paraId="160080D0" w14:textId="77777777" w:rsidR="002C07C4" w:rsidRPr="00C46042" w:rsidRDefault="002C07C4" w:rsidP="002C07C4">
      <w:pPr>
        <w:numPr>
          <w:ilvl w:val="1"/>
          <w:numId w:val="1"/>
        </w:numPr>
        <w:spacing w:after="0" w:line="300" w:lineRule="atLeast"/>
        <w:ind w:left="900"/>
        <w:rPr>
          <w:rFonts w:eastAsia="Times New Roman" w:cs="Arial"/>
          <w:color w:val="222222"/>
          <w:sz w:val="24"/>
          <w:szCs w:val="24"/>
          <w:lang w:val="en-GB"/>
        </w:rPr>
      </w:pPr>
      <w:r w:rsidRPr="00C46042">
        <w:rPr>
          <w:rFonts w:eastAsia="Times New Roman" w:cs="Arial"/>
          <w:color w:val="222222"/>
          <w:sz w:val="24"/>
          <w:szCs w:val="24"/>
          <w:lang w:val="en-GB"/>
        </w:rPr>
        <w:t>A description of the work to be performed;</w:t>
      </w:r>
    </w:p>
    <w:p w14:paraId="160080D1" w14:textId="77777777" w:rsidR="002C07C4" w:rsidRPr="00C46042" w:rsidRDefault="002C07C4" w:rsidP="002C07C4">
      <w:pPr>
        <w:numPr>
          <w:ilvl w:val="1"/>
          <w:numId w:val="1"/>
        </w:numPr>
        <w:spacing w:after="0" w:line="300" w:lineRule="atLeast"/>
        <w:ind w:left="900"/>
        <w:rPr>
          <w:rFonts w:eastAsia="Times New Roman" w:cs="Arial"/>
          <w:color w:val="222222"/>
          <w:sz w:val="24"/>
          <w:szCs w:val="24"/>
          <w:lang w:val="en-GB"/>
        </w:rPr>
      </w:pPr>
      <w:r w:rsidRPr="00C46042">
        <w:rPr>
          <w:rFonts w:eastAsia="Times New Roman" w:cs="Arial"/>
          <w:color w:val="222222"/>
          <w:sz w:val="24"/>
          <w:szCs w:val="24"/>
          <w:lang w:val="en-GB"/>
        </w:rPr>
        <w:t>The estimated period of Performance;</w:t>
      </w:r>
    </w:p>
    <w:p w14:paraId="160080D2" w14:textId="77777777" w:rsidR="002C07C4" w:rsidRPr="00C46042" w:rsidRDefault="002C07C4" w:rsidP="002C07C4">
      <w:pPr>
        <w:numPr>
          <w:ilvl w:val="1"/>
          <w:numId w:val="1"/>
        </w:numPr>
        <w:spacing w:after="0" w:line="300" w:lineRule="atLeast"/>
        <w:ind w:left="900"/>
        <w:rPr>
          <w:rFonts w:eastAsia="Times New Roman" w:cs="Arial"/>
          <w:color w:val="222222"/>
          <w:sz w:val="24"/>
          <w:szCs w:val="24"/>
          <w:lang w:val="en-GB"/>
        </w:rPr>
      </w:pPr>
      <w:r w:rsidRPr="00C46042">
        <w:rPr>
          <w:rFonts w:eastAsia="Times New Roman" w:cs="Arial"/>
          <w:color w:val="222222"/>
          <w:sz w:val="24"/>
          <w:szCs w:val="24"/>
          <w:lang w:val="en-GB"/>
        </w:rPr>
        <w:t>The NAICS Code that applies to the principal nature of the acquisition;</w:t>
      </w:r>
    </w:p>
    <w:p w14:paraId="160080D3" w14:textId="77777777" w:rsidR="002C07C4" w:rsidRPr="00C46042" w:rsidRDefault="002C07C4" w:rsidP="002C07C4">
      <w:pPr>
        <w:numPr>
          <w:ilvl w:val="1"/>
          <w:numId w:val="1"/>
        </w:numPr>
        <w:spacing w:after="0" w:line="300" w:lineRule="atLeast"/>
        <w:ind w:left="900"/>
        <w:rPr>
          <w:rFonts w:eastAsia="Times New Roman" w:cs="Arial"/>
          <w:color w:val="222222"/>
          <w:sz w:val="24"/>
          <w:szCs w:val="24"/>
          <w:lang w:val="en-GB"/>
        </w:rPr>
      </w:pPr>
      <w:r w:rsidRPr="00C46042">
        <w:rPr>
          <w:rFonts w:eastAsia="Times New Roman" w:cs="Arial"/>
          <w:color w:val="222222"/>
          <w:sz w:val="24"/>
          <w:szCs w:val="24"/>
          <w:lang w:val="en-GB"/>
        </w:rPr>
        <w:t>The anticipated dollar value of the requirement, including options, if any;</w:t>
      </w:r>
    </w:p>
    <w:p w14:paraId="160080D4" w14:textId="77777777" w:rsidR="002C07C4" w:rsidRPr="00C46042" w:rsidRDefault="002C07C4" w:rsidP="002C07C4">
      <w:pPr>
        <w:numPr>
          <w:ilvl w:val="1"/>
          <w:numId w:val="1"/>
        </w:numPr>
        <w:spacing w:after="0" w:line="300" w:lineRule="atLeast"/>
        <w:ind w:left="900"/>
        <w:rPr>
          <w:rFonts w:eastAsia="Times New Roman" w:cs="Arial"/>
          <w:color w:val="222222"/>
          <w:sz w:val="24"/>
          <w:szCs w:val="24"/>
          <w:lang w:val="en-GB"/>
        </w:rPr>
      </w:pPr>
      <w:r w:rsidRPr="00C46042">
        <w:rPr>
          <w:rFonts w:eastAsia="Times New Roman" w:cs="Arial"/>
          <w:color w:val="222222"/>
          <w:sz w:val="24"/>
          <w:szCs w:val="24"/>
          <w:lang w:val="en-GB"/>
        </w:rPr>
        <w:t>Any special restrictions or geographical limitations on the requirement;</w:t>
      </w:r>
    </w:p>
    <w:p w14:paraId="160080D5" w14:textId="77777777" w:rsidR="002C07C4" w:rsidRPr="00C46042" w:rsidRDefault="002C07C4" w:rsidP="002C07C4">
      <w:pPr>
        <w:numPr>
          <w:ilvl w:val="1"/>
          <w:numId w:val="1"/>
        </w:numPr>
        <w:spacing w:after="0" w:line="300" w:lineRule="atLeast"/>
        <w:ind w:left="900"/>
        <w:rPr>
          <w:rFonts w:eastAsia="Times New Roman" w:cs="Arial"/>
          <w:color w:val="222222"/>
          <w:sz w:val="24"/>
          <w:szCs w:val="24"/>
          <w:lang w:val="en-GB"/>
        </w:rPr>
      </w:pPr>
      <w:r w:rsidRPr="00C46042">
        <w:rPr>
          <w:rFonts w:eastAsia="Times New Roman" w:cs="Arial"/>
          <w:color w:val="222222"/>
          <w:sz w:val="24"/>
          <w:szCs w:val="24"/>
          <w:lang w:val="en-GB"/>
        </w:rPr>
        <w:t>The location of the work to be performed for construction procurements;</w:t>
      </w:r>
    </w:p>
    <w:p w14:paraId="160080D6" w14:textId="77777777" w:rsidR="002C07C4" w:rsidRPr="00C46042" w:rsidRDefault="002C07C4" w:rsidP="002C07C4">
      <w:pPr>
        <w:numPr>
          <w:ilvl w:val="1"/>
          <w:numId w:val="1"/>
        </w:numPr>
        <w:spacing w:after="0" w:line="300" w:lineRule="atLeast"/>
        <w:ind w:left="900"/>
        <w:rPr>
          <w:rFonts w:eastAsia="Times New Roman" w:cs="Arial"/>
          <w:color w:val="222222"/>
          <w:sz w:val="24"/>
          <w:szCs w:val="24"/>
          <w:lang w:val="en-GB"/>
        </w:rPr>
      </w:pPr>
      <w:r w:rsidRPr="00C46042">
        <w:rPr>
          <w:rFonts w:eastAsia="Times New Roman" w:cs="Arial"/>
          <w:color w:val="222222"/>
          <w:sz w:val="24"/>
          <w:szCs w:val="24"/>
          <w:lang w:val="en-GB"/>
        </w:rPr>
        <w:t>Any special capabilities or disciplines needed for contract performance;</w:t>
      </w:r>
    </w:p>
    <w:p w14:paraId="160080D7" w14:textId="77777777" w:rsidR="002C07C4" w:rsidRPr="00C46042" w:rsidRDefault="002C07C4" w:rsidP="002C07C4">
      <w:pPr>
        <w:numPr>
          <w:ilvl w:val="1"/>
          <w:numId w:val="1"/>
        </w:numPr>
        <w:spacing w:after="0" w:line="300" w:lineRule="atLeast"/>
        <w:ind w:left="900"/>
        <w:rPr>
          <w:rFonts w:eastAsia="Times New Roman" w:cs="Arial"/>
          <w:color w:val="222222"/>
          <w:sz w:val="24"/>
          <w:szCs w:val="24"/>
          <w:lang w:val="en-GB"/>
        </w:rPr>
      </w:pPr>
      <w:r w:rsidRPr="00C46042">
        <w:rPr>
          <w:rFonts w:eastAsia="Times New Roman" w:cs="Arial"/>
          <w:color w:val="222222"/>
          <w:sz w:val="24"/>
          <w:szCs w:val="24"/>
          <w:lang w:val="en-GB"/>
        </w:rPr>
        <w:t>The type of contract to be awarded, such as firm fixed price, cost reimbursement, or time and materials;</w:t>
      </w:r>
    </w:p>
    <w:p w14:paraId="160080D8" w14:textId="77777777" w:rsidR="002C07C4" w:rsidRPr="00C46042" w:rsidRDefault="002C07C4" w:rsidP="002C07C4">
      <w:pPr>
        <w:numPr>
          <w:ilvl w:val="1"/>
          <w:numId w:val="1"/>
        </w:numPr>
        <w:spacing w:after="0" w:line="300" w:lineRule="atLeast"/>
        <w:ind w:left="900"/>
        <w:rPr>
          <w:rFonts w:eastAsia="Times New Roman" w:cs="Arial"/>
          <w:color w:val="222222"/>
          <w:sz w:val="24"/>
          <w:szCs w:val="24"/>
          <w:lang w:val="en-GB"/>
        </w:rPr>
      </w:pPr>
      <w:r w:rsidRPr="00C46042">
        <w:rPr>
          <w:rFonts w:eastAsia="Times New Roman" w:cs="Arial"/>
          <w:color w:val="222222"/>
          <w:sz w:val="24"/>
          <w:szCs w:val="24"/>
          <w:lang w:val="en-GB"/>
        </w:rPr>
        <w:t>The acquisition history, if any, of the requirement;</w:t>
      </w:r>
    </w:p>
    <w:p w14:paraId="160080D9" w14:textId="77777777" w:rsidR="002C07C4" w:rsidRPr="00C46042" w:rsidRDefault="002C07C4" w:rsidP="002C07C4">
      <w:pPr>
        <w:numPr>
          <w:ilvl w:val="1"/>
          <w:numId w:val="1"/>
        </w:numPr>
        <w:spacing w:after="0" w:line="300" w:lineRule="atLeast"/>
        <w:ind w:left="900"/>
        <w:rPr>
          <w:rFonts w:eastAsia="Times New Roman" w:cs="Arial"/>
          <w:color w:val="222222"/>
          <w:sz w:val="24"/>
          <w:szCs w:val="24"/>
          <w:lang w:val="en-GB"/>
        </w:rPr>
      </w:pPr>
      <w:r w:rsidRPr="00C46042">
        <w:rPr>
          <w:rFonts w:eastAsia="Times New Roman" w:cs="Arial"/>
          <w:color w:val="222222"/>
          <w:sz w:val="24"/>
          <w:szCs w:val="24"/>
          <w:lang w:val="en-GB"/>
        </w:rPr>
        <w:t>The names and addresses of any small business contractors which have performed on this requirement during the previous 24 months;</w:t>
      </w:r>
    </w:p>
    <w:p w14:paraId="160080DA" w14:textId="77777777" w:rsidR="002C07C4" w:rsidRPr="00C46042" w:rsidRDefault="002C07C4" w:rsidP="00090BFB">
      <w:pPr>
        <w:numPr>
          <w:ilvl w:val="1"/>
          <w:numId w:val="1"/>
        </w:numPr>
        <w:spacing w:after="120" w:line="300" w:lineRule="atLeast"/>
        <w:ind w:left="907"/>
        <w:rPr>
          <w:rFonts w:eastAsia="Times New Roman" w:cs="Arial"/>
          <w:color w:val="222222"/>
          <w:sz w:val="24"/>
          <w:szCs w:val="24"/>
          <w:lang w:val="en-GB"/>
        </w:rPr>
      </w:pPr>
      <w:r w:rsidRPr="00C46042">
        <w:rPr>
          <w:rFonts w:eastAsia="Times New Roman" w:cs="Arial"/>
          <w:color w:val="222222"/>
          <w:sz w:val="24"/>
          <w:szCs w:val="24"/>
          <w:lang w:val="en-GB"/>
        </w:rPr>
        <w:t>A statement that prior to the offering no solicitation for the specific acquisition has been issued as a small business set-aside, or as a small disadvantaged business set-</w:t>
      </w:r>
      <w:r w:rsidRPr="00C46042">
        <w:rPr>
          <w:rFonts w:eastAsia="Times New Roman" w:cs="Arial"/>
          <w:color w:val="222222"/>
          <w:sz w:val="24"/>
          <w:szCs w:val="24"/>
          <w:lang w:val="en-GB"/>
        </w:rPr>
        <w:lastRenderedPageBreak/>
        <w:t>aside if applicable, and that no other public communication (such as a notice in the Commerce Business Daily/FBO) has been made showing the procuring activity’s clear intent to use any of these means of procurement;</w:t>
      </w:r>
    </w:p>
    <w:p w14:paraId="160080DB" w14:textId="77777777" w:rsidR="002C07C4" w:rsidRPr="00C46042" w:rsidRDefault="002C07C4" w:rsidP="00090BFB">
      <w:pPr>
        <w:numPr>
          <w:ilvl w:val="1"/>
          <w:numId w:val="1"/>
        </w:numPr>
        <w:spacing w:after="120" w:line="300" w:lineRule="atLeast"/>
        <w:ind w:left="907"/>
        <w:rPr>
          <w:rFonts w:eastAsia="Times New Roman" w:cs="Arial"/>
          <w:color w:val="222222"/>
          <w:sz w:val="24"/>
          <w:szCs w:val="24"/>
          <w:lang w:val="en-GB"/>
        </w:rPr>
      </w:pPr>
      <w:r w:rsidRPr="00C46042">
        <w:rPr>
          <w:rFonts w:eastAsia="Times New Roman" w:cs="Arial"/>
          <w:color w:val="222222"/>
          <w:sz w:val="24"/>
          <w:szCs w:val="24"/>
          <w:lang w:val="en-GB"/>
        </w:rPr>
        <w:t>Identification of any specific participant that the procuring activity contracting officer nominates for award of a sole source 8(a) contract, if appropriate, including a brief justification for the nomination, such as one of the following: (i) The Participant, through its own efforts, marketed the requirement and caused it to be reserved for the 8(a) BD program; or (ii) The acquisition is a follow-on or renewal contract and the nominated concern is the incumbent;</w:t>
      </w:r>
    </w:p>
    <w:p w14:paraId="160080DC" w14:textId="77777777" w:rsidR="002C07C4" w:rsidRPr="00C46042" w:rsidRDefault="002C07C4" w:rsidP="00090BFB">
      <w:pPr>
        <w:numPr>
          <w:ilvl w:val="1"/>
          <w:numId w:val="1"/>
        </w:numPr>
        <w:spacing w:after="120" w:line="300" w:lineRule="atLeast"/>
        <w:ind w:left="907"/>
        <w:rPr>
          <w:rFonts w:eastAsia="Times New Roman" w:cs="Arial"/>
          <w:color w:val="222222"/>
          <w:sz w:val="24"/>
          <w:szCs w:val="24"/>
          <w:lang w:val="en-GB"/>
        </w:rPr>
      </w:pPr>
      <w:r w:rsidRPr="00C46042">
        <w:rPr>
          <w:rFonts w:eastAsia="Times New Roman" w:cs="Arial"/>
          <w:color w:val="222222"/>
          <w:sz w:val="24"/>
          <w:szCs w:val="24"/>
          <w:lang w:val="en-GB"/>
        </w:rPr>
        <w:t>Bonding requirements, if applicable;</w:t>
      </w:r>
    </w:p>
    <w:p w14:paraId="160080DD" w14:textId="77777777" w:rsidR="002C07C4" w:rsidRPr="00C46042" w:rsidRDefault="002C07C4" w:rsidP="00090BFB">
      <w:pPr>
        <w:numPr>
          <w:ilvl w:val="1"/>
          <w:numId w:val="1"/>
        </w:numPr>
        <w:spacing w:after="120" w:line="300" w:lineRule="atLeast"/>
        <w:ind w:left="907"/>
        <w:rPr>
          <w:rFonts w:eastAsia="Times New Roman" w:cs="Arial"/>
          <w:color w:val="222222"/>
          <w:sz w:val="24"/>
          <w:szCs w:val="24"/>
          <w:lang w:val="en-GB"/>
        </w:rPr>
      </w:pPr>
      <w:r w:rsidRPr="00C46042">
        <w:rPr>
          <w:rFonts w:eastAsia="Times New Roman" w:cs="Arial"/>
          <w:color w:val="222222"/>
          <w:sz w:val="24"/>
          <w:szCs w:val="24"/>
          <w:lang w:val="en-GB"/>
        </w:rPr>
        <w:t>Identification of all Participants which have expressed an interest in being considered for the acquisition;</w:t>
      </w:r>
    </w:p>
    <w:p w14:paraId="160080DE" w14:textId="77777777" w:rsidR="002C07C4" w:rsidRPr="00C46042" w:rsidRDefault="002C07C4" w:rsidP="00090BFB">
      <w:pPr>
        <w:numPr>
          <w:ilvl w:val="1"/>
          <w:numId w:val="1"/>
        </w:numPr>
        <w:spacing w:after="120" w:line="300" w:lineRule="atLeast"/>
        <w:ind w:left="907"/>
        <w:rPr>
          <w:rFonts w:eastAsia="Times New Roman" w:cs="Arial"/>
          <w:color w:val="222222"/>
          <w:sz w:val="24"/>
          <w:szCs w:val="24"/>
          <w:lang w:val="en-GB"/>
        </w:rPr>
      </w:pPr>
      <w:r w:rsidRPr="00C46042">
        <w:rPr>
          <w:rFonts w:eastAsia="Times New Roman" w:cs="Arial"/>
          <w:color w:val="222222"/>
          <w:sz w:val="24"/>
          <w:szCs w:val="24"/>
          <w:lang w:val="en-GB"/>
        </w:rPr>
        <w:t>Identification of all SBA field offices which have requested that the requirement be awarded through the 8(a) BD Program;</w:t>
      </w:r>
    </w:p>
    <w:p w14:paraId="160080DF" w14:textId="77777777" w:rsidR="002C07C4" w:rsidRPr="00C46042" w:rsidRDefault="002C07C4" w:rsidP="00090BFB">
      <w:pPr>
        <w:numPr>
          <w:ilvl w:val="1"/>
          <w:numId w:val="1"/>
        </w:numPr>
        <w:spacing w:after="120" w:line="300" w:lineRule="atLeast"/>
        <w:ind w:left="907"/>
        <w:rPr>
          <w:rFonts w:eastAsia="Times New Roman" w:cs="Arial"/>
          <w:color w:val="222222"/>
          <w:sz w:val="24"/>
          <w:szCs w:val="24"/>
          <w:lang w:val="en-GB"/>
        </w:rPr>
      </w:pPr>
      <w:r w:rsidRPr="00C46042">
        <w:rPr>
          <w:rFonts w:eastAsia="Times New Roman" w:cs="Arial"/>
          <w:color w:val="222222"/>
          <w:sz w:val="24"/>
          <w:szCs w:val="24"/>
          <w:lang w:val="en-GB"/>
        </w:rPr>
        <w:t>A request, if appropriate, that a requirement whose estimated contract value is under the applicable competitive threshold be awarded as an 8(a) competitive contract; and</w:t>
      </w:r>
    </w:p>
    <w:p w14:paraId="160080E0" w14:textId="77777777" w:rsidR="002C07C4" w:rsidRPr="00C46042" w:rsidRDefault="002C07C4" w:rsidP="00090BFB">
      <w:pPr>
        <w:numPr>
          <w:ilvl w:val="1"/>
          <w:numId w:val="1"/>
        </w:numPr>
        <w:spacing w:after="120" w:line="300" w:lineRule="atLeast"/>
        <w:ind w:left="907"/>
        <w:rPr>
          <w:rFonts w:eastAsia="Times New Roman" w:cs="Arial"/>
          <w:color w:val="222222"/>
          <w:sz w:val="24"/>
          <w:szCs w:val="24"/>
          <w:lang w:val="en-GB"/>
        </w:rPr>
      </w:pPr>
      <w:r w:rsidRPr="00C46042">
        <w:rPr>
          <w:rFonts w:eastAsia="Times New Roman" w:cs="Arial"/>
          <w:color w:val="222222"/>
          <w:sz w:val="24"/>
          <w:szCs w:val="24"/>
          <w:lang w:val="en-GB"/>
        </w:rPr>
        <w:t>Any other information that the procuring activity deems relevant or which SBA requests.</w:t>
      </w:r>
    </w:p>
    <w:p w14:paraId="160080E1" w14:textId="77777777" w:rsidR="002C07C4" w:rsidRPr="00C46042" w:rsidRDefault="002C07C4" w:rsidP="00090BFB">
      <w:pPr>
        <w:numPr>
          <w:ilvl w:val="1"/>
          <w:numId w:val="1"/>
        </w:numPr>
        <w:spacing w:after="120" w:line="300" w:lineRule="atLeast"/>
        <w:ind w:left="907"/>
        <w:rPr>
          <w:rFonts w:eastAsia="Times New Roman" w:cs="Arial"/>
          <w:color w:val="222222"/>
          <w:sz w:val="24"/>
          <w:szCs w:val="24"/>
          <w:lang w:val="en-GB"/>
        </w:rPr>
      </w:pPr>
      <w:r w:rsidRPr="00C46042">
        <w:rPr>
          <w:rFonts w:eastAsia="Times New Roman" w:cs="Arial"/>
          <w:color w:val="222222"/>
          <w:sz w:val="24"/>
          <w:szCs w:val="24"/>
          <w:lang w:val="en-GB"/>
        </w:rPr>
        <w:t>Include a Statement of Work (SOW).</w:t>
      </w:r>
    </w:p>
    <w:p w14:paraId="160080E2" w14:textId="77777777" w:rsidR="002C07C4" w:rsidRPr="00C46042" w:rsidRDefault="002C07C4" w:rsidP="00090BFB">
      <w:pPr>
        <w:numPr>
          <w:ilvl w:val="1"/>
          <w:numId w:val="1"/>
        </w:numPr>
        <w:spacing w:after="120" w:line="300" w:lineRule="atLeast"/>
        <w:ind w:left="907"/>
        <w:rPr>
          <w:rFonts w:eastAsia="Times New Roman" w:cs="Arial"/>
          <w:color w:val="222222"/>
          <w:sz w:val="24"/>
          <w:szCs w:val="24"/>
          <w:lang w:val="en-GB"/>
        </w:rPr>
      </w:pPr>
      <w:r w:rsidRPr="00C46042">
        <w:rPr>
          <w:rFonts w:eastAsia="Times New Roman" w:cs="Arial"/>
          <w:color w:val="222222"/>
          <w:sz w:val="24"/>
          <w:szCs w:val="24"/>
          <w:lang w:val="en-GB"/>
        </w:rPr>
        <w:t>Include contact person’s name, telephone, E-mail address, physical address, and FAX Number.</w:t>
      </w:r>
    </w:p>
    <w:p w14:paraId="160080E3" w14:textId="77777777" w:rsidR="00C46042" w:rsidRPr="00C46042" w:rsidRDefault="002C07C4" w:rsidP="00090BFB">
      <w:pPr>
        <w:numPr>
          <w:ilvl w:val="1"/>
          <w:numId w:val="1"/>
        </w:numPr>
        <w:spacing w:after="120" w:line="300" w:lineRule="atLeast"/>
        <w:ind w:left="907"/>
        <w:rPr>
          <w:rFonts w:eastAsia="Times New Roman" w:cs="Arial"/>
          <w:color w:val="222222"/>
          <w:sz w:val="24"/>
          <w:szCs w:val="24"/>
          <w:lang w:val="en-GB"/>
        </w:rPr>
      </w:pPr>
      <w:r w:rsidRPr="00C46042">
        <w:rPr>
          <w:rFonts w:eastAsia="Times New Roman" w:cs="Arial"/>
          <w:color w:val="222222"/>
          <w:sz w:val="24"/>
          <w:szCs w:val="24"/>
          <w:lang w:val="en-GB"/>
        </w:rPr>
        <w:t xml:space="preserve">Please address the </w:t>
      </w:r>
      <w:r w:rsidR="00090BFB">
        <w:rPr>
          <w:rFonts w:eastAsia="Times New Roman" w:cs="Arial"/>
          <w:b/>
          <w:color w:val="222222"/>
          <w:sz w:val="24"/>
          <w:szCs w:val="24"/>
          <w:lang w:val="en-GB"/>
        </w:rPr>
        <w:t>8(a) Offer</w:t>
      </w:r>
      <w:r w:rsidRPr="00C46042">
        <w:rPr>
          <w:rFonts w:eastAsia="Times New Roman" w:cs="Arial"/>
          <w:b/>
          <w:color w:val="222222"/>
          <w:sz w:val="24"/>
          <w:szCs w:val="24"/>
          <w:lang w:val="en-GB"/>
        </w:rPr>
        <w:t xml:space="preserve"> Letter</w:t>
      </w:r>
      <w:r w:rsidRPr="00C46042">
        <w:rPr>
          <w:rFonts w:eastAsia="Times New Roman" w:cs="Arial"/>
          <w:color w:val="222222"/>
          <w:sz w:val="24"/>
          <w:szCs w:val="24"/>
          <w:lang w:val="en-GB"/>
        </w:rPr>
        <w:t xml:space="preserve"> to:</w:t>
      </w:r>
      <w:r w:rsidR="00C46042" w:rsidRPr="00C46042">
        <w:rPr>
          <w:rFonts w:eastAsia="Times New Roman" w:cs="Arial"/>
          <w:color w:val="222222"/>
          <w:sz w:val="24"/>
          <w:szCs w:val="24"/>
          <w:lang w:val="en-GB"/>
        </w:rPr>
        <w:t xml:space="preserve"> </w:t>
      </w:r>
    </w:p>
    <w:p w14:paraId="160080E4" w14:textId="77777777" w:rsidR="00C46042" w:rsidRPr="00C46042" w:rsidRDefault="00C46042" w:rsidP="00C46042">
      <w:pPr>
        <w:spacing w:after="0" w:line="300" w:lineRule="atLeast"/>
        <w:ind w:left="900"/>
        <w:rPr>
          <w:rFonts w:eastAsia="Times New Roman" w:cs="Arial"/>
          <w:color w:val="222222"/>
          <w:sz w:val="24"/>
          <w:szCs w:val="24"/>
          <w:lang w:val="en-GB"/>
        </w:rPr>
      </w:pPr>
    </w:p>
    <w:p w14:paraId="160080E5" w14:textId="77777777" w:rsidR="002C07C4" w:rsidRPr="00C46042" w:rsidRDefault="006F6171" w:rsidP="00C46042">
      <w:pPr>
        <w:spacing w:after="0" w:line="300" w:lineRule="atLeast"/>
        <w:ind w:left="900"/>
        <w:rPr>
          <w:rFonts w:eastAsia="Times New Roman" w:cs="Arial"/>
          <w:color w:val="222222"/>
          <w:sz w:val="24"/>
          <w:szCs w:val="24"/>
          <w:lang w:val="en-GB"/>
        </w:rPr>
      </w:pPr>
      <w:r>
        <w:rPr>
          <w:rFonts w:eastAsia="Times New Roman" w:cs="Arial"/>
          <w:color w:val="222222"/>
          <w:sz w:val="24"/>
          <w:szCs w:val="24"/>
          <w:lang w:val="en-GB"/>
        </w:rPr>
        <w:t>Jill Nagy-Reynolds</w:t>
      </w:r>
    </w:p>
    <w:p w14:paraId="160080E6" w14:textId="77777777" w:rsidR="00C46042" w:rsidRPr="00C46042" w:rsidRDefault="00C46042" w:rsidP="00C46042">
      <w:pPr>
        <w:spacing w:after="0" w:line="300" w:lineRule="atLeast"/>
        <w:ind w:left="900"/>
        <w:rPr>
          <w:rFonts w:eastAsia="Times New Roman" w:cs="Arial"/>
          <w:color w:val="222222"/>
          <w:sz w:val="24"/>
          <w:szCs w:val="24"/>
          <w:lang w:val="en-GB"/>
        </w:rPr>
      </w:pPr>
      <w:r w:rsidRPr="00C46042">
        <w:rPr>
          <w:rFonts w:eastAsia="Times New Roman" w:cs="Arial"/>
          <w:color w:val="222222"/>
          <w:sz w:val="24"/>
          <w:szCs w:val="24"/>
          <w:lang w:val="en-GB"/>
        </w:rPr>
        <w:t>Business Opportunity Specialist</w:t>
      </w:r>
    </w:p>
    <w:p w14:paraId="160080E7" w14:textId="77777777" w:rsidR="00C46042" w:rsidRPr="00C46042" w:rsidRDefault="00C46042" w:rsidP="00C46042">
      <w:pPr>
        <w:spacing w:after="0" w:line="300" w:lineRule="atLeast"/>
        <w:ind w:left="900"/>
        <w:rPr>
          <w:rFonts w:eastAsia="Times New Roman" w:cs="Arial"/>
          <w:color w:val="222222"/>
          <w:sz w:val="24"/>
          <w:szCs w:val="24"/>
          <w:lang w:val="en-GB"/>
        </w:rPr>
      </w:pPr>
      <w:r w:rsidRPr="00C46042">
        <w:rPr>
          <w:rFonts w:eastAsia="Times New Roman" w:cs="Arial"/>
          <w:color w:val="222222"/>
          <w:sz w:val="24"/>
          <w:szCs w:val="24"/>
          <w:lang w:val="en-GB"/>
        </w:rPr>
        <w:t>8(a) Business Development Program</w:t>
      </w:r>
    </w:p>
    <w:p w14:paraId="160080E8" w14:textId="77777777" w:rsidR="00C46042" w:rsidRPr="00C46042" w:rsidRDefault="00C46042" w:rsidP="00C46042">
      <w:pPr>
        <w:spacing w:after="0" w:line="300" w:lineRule="atLeast"/>
        <w:ind w:left="900"/>
        <w:rPr>
          <w:rFonts w:eastAsia="Times New Roman" w:cs="Arial"/>
          <w:color w:val="222222"/>
          <w:sz w:val="24"/>
          <w:szCs w:val="24"/>
          <w:lang w:val="en-GB"/>
        </w:rPr>
      </w:pPr>
      <w:r w:rsidRPr="00C46042">
        <w:rPr>
          <w:rFonts w:eastAsia="Times New Roman" w:cs="Arial"/>
          <w:color w:val="222222"/>
          <w:sz w:val="24"/>
          <w:szCs w:val="24"/>
          <w:lang w:val="en-GB"/>
        </w:rPr>
        <w:t>SBA Columbus</w:t>
      </w:r>
    </w:p>
    <w:p w14:paraId="160080E9" w14:textId="26BA8B3A" w:rsidR="00C46042" w:rsidRPr="00C46042" w:rsidRDefault="00E2556B" w:rsidP="00C46042">
      <w:pPr>
        <w:spacing w:after="0" w:line="300" w:lineRule="atLeast"/>
        <w:ind w:left="900"/>
        <w:rPr>
          <w:rFonts w:eastAsia="Times New Roman" w:cs="Arial"/>
          <w:color w:val="222222"/>
          <w:sz w:val="24"/>
          <w:szCs w:val="24"/>
          <w:lang w:val="en-GB"/>
        </w:rPr>
      </w:pPr>
      <w:r>
        <w:rPr>
          <w:rFonts w:eastAsia="Times New Roman" w:cs="Arial"/>
          <w:color w:val="222222"/>
          <w:sz w:val="24"/>
          <w:szCs w:val="24"/>
          <w:lang w:val="en-GB"/>
        </w:rPr>
        <w:t>65 E</w:t>
      </w:r>
      <w:r w:rsidR="00043DE1">
        <w:rPr>
          <w:rFonts w:eastAsia="Times New Roman" w:cs="Arial"/>
          <w:color w:val="222222"/>
          <w:sz w:val="24"/>
          <w:szCs w:val="24"/>
          <w:lang w:val="en-GB"/>
        </w:rPr>
        <w:t xml:space="preserve"> State Street</w:t>
      </w:r>
    </w:p>
    <w:p w14:paraId="160080EA" w14:textId="5C91A199" w:rsidR="00C46042" w:rsidRPr="00C46042" w:rsidRDefault="00C46042" w:rsidP="00C46042">
      <w:pPr>
        <w:spacing w:after="0" w:line="300" w:lineRule="atLeast"/>
        <w:ind w:left="900"/>
        <w:rPr>
          <w:rFonts w:eastAsia="Times New Roman" w:cs="Arial"/>
          <w:color w:val="222222"/>
          <w:sz w:val="24"/>
          <w:szCs w:val="24"/>
          <w:lang w:val="en-GB"/>
        </w:rPr>
      </w:pPr>
      <w:r w:rsidRPr="00C46042">
        <w:rPr>
          <w:rFonts w:eastAsia="Times New Roman" w:cs="Arial"/>
          <w:color w:val="222222"/>
          <w:sz w:val="24"/>
          <w:szCs w:val="24"/>
          <w:lang w:val="en-GB"/>
        </w:rPr>
        <w:t xml:space="preserve">Suite </w:t>
      </w:r>
      <w:r w:rsidR="00043DE1">
        <w:rPr>
          <w:rFonts w:eastAsia="Times New Roman" w:cs="Arial"/>
          <w:color w:val="222222"/>
          <w:sz w:val="24"/>
          <w:szCs w:val="24"/>
          <w:lang w:val="en-GB"/>
        </w:rPr>
        <w:t>1350</w:t>
      </w:r>
    </w:p>
    <w:p w14:paraId="160080EB" w14:textId="77777777" w:rsidR="00C46042" w:rsidRPr="00C46042" w:rsidRDefault="00C46042" w:rsidP="00C46042">
      <w:pPr>
        <w:spacing w:after="0" w:line="300" w:lineRule="atLeast"/>
        <w:ind w:left="900"/>
        <w:rPr>
          <w:rFonts w:eastAsia="Times New Roman" w:cs="Arial"/>
          <w:color w:val="222222"/>
          <w:sz w:val="24"/>
          <w:szCs w:val="24"/>
          <w:lang w:val="en-GB"/>
        </w:rPr>
      </w:pPr>
      <w:r w:rsidRPr="00C46042">
        <w:rPr>
          <w:rFonts w:eastAsia="Times New Roman" w:cs="Arial"/>
          <w:color w:val="222222"/>
          <w:sz w:val="24"/>
          <w:szCs w:val="24"/>
          <w:lang w:val="en-GB"/>
        </w:rPr>
        <w:t>Columbus, OH 43215</w:t>
      </w:r>
    </w:p>
    <w:p w14:paraId="160080EC" w14:textId="77777777" w:rsidR="00C46042" w:rsidRPr="00C46042" w:rsidRDefault="00C46042" w:rsidP="00C46042">
      <w:pPr>
        <w:spacing w:after="0" w:line="300" w:lineRule="atLeast"/>
        <w:ind w:left="900"/>
        <w:rPr>
          <w:rFonts w:eastAsia="Times New Roman" w:cs="Arial"/>
          <w:color w:val="222222"/>
          <w:sz w:val="24"/>
          <w:szCs w:val="24"/>
          <w:lang w:val="en-GB"/>
        </w:rPr>
      </w:pPr>
      <w:r w:rsidRPr="00C46042">
        <w:rPr>
          <w:rFonts w:eastAsia="Times New Roman" w:cs="Arial"/>
          <w:color w:val="222222"/>
          <w:sz w:val="24"/>
          <w:szCs w:val="24"/>
          <w:lang w:val="en-GB"/>
        </w:rPr>
        <w:t>P: 614-469-6860 x 236</w:t>
      </w:r>
    </w:p>
    <w:p w14:paraId="160080ED" w14:textId="77777777" w:rsidR="00C46042" w:rsidRPr="00C46042" w:rsidRDefault="006F6171" w:rsidP="00C46042">
      <w:pPr>
        <w:spacing w:after="0" w:line="300" w:lineRule="atLeast"/>
        <w:ind w:left="900"/>
        <w:rPr>
          <w:rFonts w:eastAsia="Times New Roman" w:cs="Arial"/>
          <w:color w:val="222222"/>
          <w:sz w:val="24"/>
          <w:szCs w:val="24"/>
          <w:lang w:val="en-GB"/>
        </w:rPr>
      </w:pPr>
      <w:r>
        <w:rPr>
          <w:rFonts w:eastAsia="Times New Roman" w:cs="Arial"/>
          <w:color w:val="222222"/>
          <w:sz w:val="24"/>
          <w:szCs w:val="24"/>
          <w:lang w:val="en-GB"/>
        </w:rPr>
        <w:t>E: jill.nagyreynolds</w:t>
      </w:r>
      <w:r w:rsidR="00C46042" w:rsidRPr="00C46042">
        <w:rPr>
          <w:rFonts w:eastAsia="Times New Roman" w:cs="Arial"/>
          <w:color w:val="222222"/>
          <w:sz w:val="24"/>
          <w:szCs w:val="24"/>
          <w:lang w:val="en-GB"/>
        </w:rPr>
        <w:t>@sba.gov</w:t>
      </w:r>
    </w:p>
    <w:p w14:paraId="160080EE" w14:textId="77777777" w:rsidR="002C07C4" w:rsidRPr="00C46042" w:rsidRDefault="002C07C4" w:rsidP="002C07C4">
      <w:pPr>
        <w:numPr>
          <w:ilvl w:val="0"/>
          <w:numId w:val="1"/>
        </w:numPr>
        <w:spacing w:before="100" w:beforeAutospacing="1" w:after="100" w:afterAutospacing="1" w:line="300" w:lineRule="atLeast"/>
        <w:ind w:left="525"/>
        <w:rPr>
          <w:rFonts w:eastAsia="Times New Roman" w:cs="Arial"/>
          <w:color w:val="222222"/>
          <w:sz w:val="24"/>
          <w:szCs w:val="24"/>
          <w:lang w:val="en-GB"/>
        </w:rPr>
      </w:pPr>
      <w:r w:rsidRPr="00C46042">
        <w:rPr>
          <w:rFonts w:eastAsia="Times New Roman" w:cs="Arial"/>
          <w:color w:val="222222"/>
          <w:sz w:val="24"/>
          <w:szCs w:val="24"/>
          <w:lang w:val="en-GB"/>
        </w:rPr>
        <w:t xml:space="preserve">SBA will confirm eligibility of </w:t>
      </w:r>
      <w:r w:rsidR="00C46042" w:rsidRPr="00C46042">
        <w:rPr>
          <w:rFonts w:eastAsia="Times New Roman" w:cs="Arial"/>
          <w:color w:val="222222"/>
          <w:sz w:val="24"/>
          <w:szCs w:val="24"/>
          <w:lang w:val="en-GB"/>
        </w:rPr>
        <w:t>Liona Enterprises, Inc.</w:t>
      </w:r>
      <w:r w:rsidRPr="00C46042">
        <w:rPr>
          <w:rFonts w:eastAsia="Times New Roman" w:cs="Arial"/>
          <w:color w:val="222222"/>
          <w:sz w:val="24"/>
          <w:szCs w:val="24"/>
          <w:lang w:val="en-GB"/>
        </w:rPr>
        <w:t xml:space="preserve"> and authorize negotiations.</w:t>
      </w:r>
    </w:p>
    <w:p w14:paraId="160080EF" w14:textId="77777777" w:rsidR="002C07C4" w:rsidRPr="00C46042" w:rsidRDefault="002C07C4" w:rsidP="002C07C4">
      <w:pPr>
        <w:numPr>
          <w:ilvl w:val="0"/>
          <w:numId w:val="1"/>
        </w:numPr>
        <w:spacing w:before="100" w:beforeAutospacing="1" w:after="100" w:afterAutospacing="1" w:line="300" w:lineRule="atLeast"/>
        <w:ind w:left="525"/>
        <w:rPr>
          <w:rFonts w:eastAsia="Times New Roman" w:cs="Arial"/>
          <w:color w:val="222222"/>
          <w:sz w:val="24"/>
          <w:szCs w:val="24"/>
          <w:lang w:val="en-GB"/>
        </w:rPr>
      </w:pPr>
      <w:r w:rsidRPr="00C46042">
        <w:rPr>
          <w:rFonts w:eastAsia="Times New Roman" w:cs="Arial"/>
          <w:color w:val="222222"/>
          <w:sz w:val="24"/>
          <w:szCs w:val="24"/>
          <w:lang w:val="en-GB"/>
        </w:rPr>
        <w:t xml:space="preserve">Negotiations between </w:t>
      </w:r>
      <w:r w:rsidR="00C46042" w:rsidRPr="00C46042">
        <w:rPr>
          <w:rFonts w:eastAsia="Times New Roman" w:cs="Arial"/>
          <w:color w:val="222222"/>
          <w:sz w:val="24"/>
          <w:szCs w:val="24"/>
          <w:lang w:val="en-GB"/>
        </w:rPr>
        <w:t xml:space="preserve">Liona Enterprises, Inc. </w:t>
      </w:r>
      <w:r w:rsidRPr="00C46042">
        <w:rPr>
          <w:rFonts w:eastAsia="Times New Roman" w:cs="Arial"/>
          <w:color w:val="222222"/>
          <w:sz w:val="24"/>
          <w:szCs w:val="24"/>
          <w:lang w:val="en-GB"/>
        </w:rPr>
        <w:t>and your CO can now begin.</w:t>
      </w:r>
    </w:p>
    <w:p w14:paraId="160080F0" w14:textId="77777777" w:rsidR="002C07C4" w:rsidRPr="00C46042" w:rsidRDefault="002C07C4" w:rsidP="002C07C4">
      <w:pPr>
        <w:numPr>
          <w:ilvl w:val="0"/>
          <w:numId w:val="1"/>
        </w:numPr>
        <w:spacing w:before="100" w:beforeAutospacing="1" w:after="100" w:afterAutospacing="1" w:line="300" w:lineRule="atLeast"/>
        <w:ind w:left="525"/>
        <w:rPr>
          <w:rFonts w:eastAsia="Times New Roman" w:cs="Arial"/>
          <w:color w:val="222222"/>
          <w:sz w:val="24"/>
          <w:szCs w:val="24"/>
          <w:lang w:val="en-GB"/>
        </w:rPr>
      </w:pPr>
      <w:r w:rsidRPr="00C46042">
        <w:rPr>
          <w:rFonts w:eastAsia="Times New Roman" w:cs="Arial"/>
          <w:color w:val="222222"/>
          <w:sz w:val="24"/>
          <w:szCs w:val="24"/>
          <w:lang w:val="en-GB"/>
        </w:rPr>
        <w:t xml:space="preserve">Following completion of negotiations, have your CO prepare a contract award document and send to </w:t>
      </w:r>
      <w:r w:rsidR="00C46042" w:rsidRPr="00C46042">
        <w:rPr>
          <w:rFonts w:eastAsia="Times New Roman" w:cs="Arial"/>
          <w:color w:val="222222"/>
          <w:sz w:val="24"/>
          <w:szCs w:val="24"/>
          <w:lang w:val="en-GB"/>
        </w:rPr>
        <w:t>Liona Enterprises, Inc.</w:t>
      </w:r>
      <w:r w:rsidRPr="00C46042">
        <w:rPr>
          <w:rFonts w:eastAsia="Times New Roman" w:cs="Arial"/>
          <w:color w:val="222222"/>
          <w:sz w:val="24"/>
          <w:szCs w:val="24"/>
          <w:lang w:val="en-GB"/>
        </w:rPr>
        <w:t xml:space="preserve"> for signature.</w:t>
      </w:r>
    </w:p>
    <w:p w14:paraId="160080F1" w14:textId="77777777" w:rsidR="002C07C4" w:rsidRPr="00C46042" w:rsidRDefault="002C07C4" w:rsidP="007945C4">
      <w:pPr>
        <w:numPr>
          <w:ilvl w:val="0"/>
          <w:numId w:val="1"/>
        </w:numPr>
        <w:spacing w:before="100" w:beforeAutospacing="1" w:after="120" w:line="300" w:lineRule="atLeast"/>
        <w:ind w:left="518"/>
        <w:rPr>
          <w:rFonts w:eastAsia="Times New Roman" w:cs="Arial"/>
          <w:color w:val="222222"/>
          <w:sz w:val="24"/>
          <w:szCs w:val="24"/>
          <w:lang w:val="en-GB"/>
        </w:rPr>
      </w:pPr>
      <w:r w:rsidRPr="00C46042">
        <w:rPr>
          <w:rFonts w:eastAsia="Times New Roman" w:cs="Arial"/>
          <w:color w:val="222222"/>
          <w:sz w:val="24"/>
          <w:szCs w:val="24"/>
          <w:lang w:val="en-GB"/>
        </w:rPr>
        <w:t xml:space="preserve">Once the signed contract from </w:t>
      </w:r>
      <w:r w:rsidR="00090BFB">
        <w:rPr>
          <w:rFonts w:eastAsia="Times New Roman" w:cs="Arial"/>
          <w:color w:val="222222"/>
          <w:sz w:val="24"/>
          <w:szCs w:val="24"/>
          <w:lang w:val="en-GB"/>
        </w:rPr>
        <w:t>Liona</w:t>
      </w:r>
      <w:r w:rsidRPr="00C46042">
        <w:rPr>
          <w:rFonts w:eastAsia="Times New Roman" w:cs="Arial"/>
          <w:color w:val="222222"/>
          <w:sz w:val="24"/>
          <w:szCs w:val="24"/>
          <w:lang w:val="en-GB"/>
        </w:rPr>
        <w:t xml:space="preserve"> has been received, your CO can sign the contract and send it to SBA.</w:t>
      </w:r>
    </w:p>
    <w:p w14:paraId="160080F2" w14:textId="77777777" w:rsidR="002C07C4" w:rsidRPr="00C46042" w:rsidRDefault="002C07C4" w:rsidP="007945C4">
      <w:pPr>
        <w:numPr>
          <w:ilvl w:val="0"/>
          <w:numId w:val="1"/>
        </w:numPr>
        <w:spacing w:before="100" w:beforeAutospacing="1" w:after="120" w:line="300" w:lineRule="atLeast"/>
        <w:ind w:left="518"/>
        <w:rPr>
          <w:rFonts w:eastAsia="Times New Roman" w:cs="Arial"/>
          <w:color w:val="222222"/>
          <w:sz w:val="24"/>
          <w:szCs w:val="24"/>
          <w:lang w:val="en-GB"/>
        </w:rPr>
      </w:pPr>
      <w:r w:rsidRPr="00C46042">
        <w:rPr>
          <w:rFonts w:eastAsia="Times New Roman" w:cs="Arial"/>
          <w:color w:val="222222"/>
          <w:sz w:val="24"/>
          <w:szCs w:val="24"/>
          <w:lang w:val="en-GB"/>
        </w:rPr>
        <w:lastRenderedPageBreak/>
        <w:t>All steps have been completed and contract performance can now begin.</w:t>
      </w:r>
    </w:p>
    <w:p w14:paraId="160080F3" w14:textId="77777777" w:rsidR="002C07C4" w:rsidRPr="00C46042" w:rsidRDefault="002C07C4" w:rsidP="002C07C4">
      <w:pPr>
        <w:spacing w:after="225" w:line="360" w:lineRule="atLeast"/>
        <w:rPr>
          <w:rFonts w:eastAsia="Times New Roman" w:cs="Arial"/>
          <w:color w:val="222222"/>
          <w:sz w:val="24"/>
          <w:szCs w:val="24"/>
          <w:lang w:val="en-GB"/>
        </w:rPr>
      </w:pPr>
      <w:r w:rsidRPr="00C46042">
        <w:rPr>
          <w:rFonts w:eastAsia="Times New Roman" w:cs="Arial"/>
          <w:color w:val="222222"/>
          <w:sz w:val="24"/>
          <w:szCs w:val="24"/>
          <w:lang w:val="en-GB"/>
        </w:rPr>
        <w:t xml:space="preserve">If you have any questions about this process or how </w:t>
      </w:r>
      <w:r w:rsidR="00C46042" w:rsidRPr="00C46042">
        <w:rPr>
          <w:rFonts w:eastAsia="Times New Roman" w:cs="Arial"/>
          <w:color w:val="222222"/>
          <w:sz w:val="24"/>
          <w:szCs w:val="24"/>
          <w:lang w:val="en-GB"/>
        </w:rPr>
        <w:t>Liona Enterprises, Inc.</w:t>
      </w:r>
      <w:r w:rsidRPr="00C46042">
        <w:rPr>
          <w:rFonts w:eastAsia="Times New Roman" w:cs="Arial"/>
          <w:color w:val="222222"/>
          <w:sz w:val="24"/>
          <w:szCs w:val="24"/>
          <w:lang w:val="en-GB"/>
        </w:rPr>
        <w:t xml:space="preserve"> can help you achieve your goals please </w:t>
      </w:r>
      <w:r w:rsidR="00C46042" w:rsidRPr="00C46042">
        <w:rPr>
          <w:sz w:val="24"/>
          <w:szCs w:val="24"/>
        </w:rPr>
        <w:t>contact us at 310-529-8991.</w:t>
      </w:r>
    </w:p>
    <w:p w14:paraId="160080F4" w14:textId="77777777" w:rsidR="00022B70" w:rsidRPr="007B2A36" w:rsidRDefault="00022B70" w:rsidP="00022B70">
      <w:pPr>
        <w:spacing w:after="150" w:line="384" w:lineRule="atLeast"/>
        <w:outlineLvl w:val="1"/>
        <w:rPr>
          <w:rFonts w:eastAsia="Times New Roman" w:cs="Arial"/>
          <w:b/>
          <w:bCs/>
          <w:color w:val="1E1E1E"/>
          <w:kern w:val="36"/>
          <w:sz w:val="32"/>
          <w:szCs w:val="32"/>
          <w:lang w:val="en-GB"/>
        </w:rPr>
      </w:pPr>
      <w:r w:rsidRPr="007B2A36">
        <w:rPr>
          <w:rFonts w:eastAsia="Times New Roman" w:cs="Arial"/>
          <w:b/>
          <w:bCs/>
          <w:color w:val="1E1E1E"/>
          <w:kern w:val="36"/>
          <w:sz w:val="32"/>
          <w:szCs w:val="32"/>
          <w:lang w:val="en-GB"/>
        </w:rPr>
        <w:t>Contracting with A HUBZone certified business:</w:t>
      </w:r>
    </w:p>
    <w:p w14:paraId="160080F5" w14:textId="77777777" w:rsidR="00022B70" w:rsidRPr="007B2A36" w:rsidRDefault="00936CE4" w:rsidP="00022B70">
      <w:pPr>
        <w:spacing w:after="225" w:line="360" w:lineRule="atLeast"/>
        <w:rPr>
          <w:rFonts w:eastAsia="Times New Roman" w:cs="Arial"/>
          <w:color w:val="222222"/>
          <w:sz w:val="21"/>
          <w:szCs w:val="21"/>
          <w:lang w:val="en-GB"/>
        </w:rPr>
      </w:pPr>
      <w:r>
        <w:rPr>
          <w:rFonts w:eastAsia="Times New Roman" w:cs="Arial"/>
          <w:color w:val="222222"/>
          <w:sz w:val="21"/>
          <w:szCs w:val="21"/>
          <w:lang w:val="en-GB"/>
        </w:rPr>
        <w:t>Liona Enterprises</w:t>
      </w:r>
      <w:r w:rsidR="00022B70" w:rsidRPr="007B2A36">
        <w:rPr>
          <w:rFonts w:eastAsia="Times New Roman" w:cs="Arial"/>
          <w:color w:val="222222"/>
          <w:sz w:val="21"/>
          <w:szCs w:val="21"/>
          <w:lang w:val="en-GB"/>
        </w:rPr>
        <w:t xml:space="preserve"> is a Historically Underutilized Business Zone (HUBZone) certified small business. The HUBZone program is part of the </w:t>
      </w:r>
      <w:hyperlink r:id="rId10" w:history="1">
        <w:r w:rsidR="00022B70" w:rsidRPr="007B2A36">
          <w:rPr>
            <w:rFonts w:eastAsia="Times New Roman" w:cs="Arial"/>
            <w:color w:val="F13835"/>
            <w:sz w:val="21"/>
            <w:szCs w:val="21"/>
            <w:lang w:val="en-GB"/>
          </w:rPr>
          <w:t>Small Business Reauthorization Act of 1997</w:t>
        </w:r>
      </w:hyperlink>
      <w:r w:rsidR="00022B70" w:rsidRPr="007B2A36">
        <w:rPr>
          <w:rFonts w:eastAsia="Times New Roman" w:cs="Arial"/>
          <w:color w:val="222222"/>
          <w:sz w:val="21"/>
          <w:szCs w:val="21"/>
          <w:lang w:val="en-GB"/>
        </w:rPr>
        <w:t xml:space="preserve"> as part of the Federal Government's efforts to promote economic development and employment growth in distressed areas by providing access to more federal contracting opportunities. It is administered by the U.S. Small Business Administration, and encourages economic development in historically underutilized business zones (HUBZones) by establishing preferences for participant businesses. </w:t>
      </w:r>
    </w:p>
    <w:p w14:paraId="160080F6" w14:textId="77777777" w:rsidR="00022B70" w:rsidRPr="007B2A36" w:rsidRDefault="00022B70" w:rsidP="00022B70">
      <w:pPr>
        <w:spacing w:before="150" w:after="150" w:line="324" w:lineRule="atLeast"/>
        <w:outlineLvl w:val="3"/>
        <w:rPr>
          <w:rFonts w:eastAsia="Times New Roman" w:cs="Arial"/>
          <w:b/>
          <w:bCs/>
          <w:color w:val="1E1E1E"/>
          <w:sz w:val="25"/>
          <w:szCs w:val="25"/>
          <w:lang w:val="en-GB"/>
        </w:rPr>
      </w:pPr>
      <w:r w:rsidRPr="007B2A36">
        <w:rPr>
          <w:rFonts w:eastAsia="Times New Roman" w:cs="Arial"/>
          <w:b/>
          <w:bCs/>
          <w:color w:val="1E1E1E"/>
          <w:sz w:val="25"/>
          <w:szCs w:val="25"/>
          <w:lang w:val="en-GB"/>
        </w:rPr>
        <w:t>Contract Types</w:t>
      </w:r>
    </w:p>
    <w:p w14:paraId="160080F7" w14:textId="77777777" w:rsidR="00022B70" w:rsidRPr="007B2A36" w:rsidRDefault="00022B70" w:rsidP="00022B70">
      <w:pPr>
        <w:spacing w:after="225" w:line="360" w:lineRule="atLeast"/>
        <w:rPr>
          <w:rFonts w:eastAsia="Times New Roman" w:cs="Arial"/>
          <w:color w:val="222222"/>
          <w:sz w:val="21"/>
          <w:szCs w:val="21"/>
          <w:lang w:val="en-GB"/>
        </w:rPr>
      </w:pPr>
      <w:r w:rsidRPr="007B2A36">
        <w:rPr>
          <w:rFonts w:eastAsia="Times New Roman" w:cs="Arial"/>
          <w:color w:val="222222"/>
          <w:sz w:val="21"/>
          <w:szCs w:val="21"/>
          <w:lang w:val="en-GB"/>
        </w:rPr>
        <w:t>There are four types of contract types under the HUBZone program:</w:t>
      </w:r>
    </w:p>
    <w:p w14:paraId="160080F8" w14:textId="77777777" w:rsidR="00022B70" w:rsidRPr="007B2A36" w:rsidRDefault="00022B70" w:rsidP="00022B70">
      <w:pPr>
        <w:numPr>
          <w:ilvl w:val="0"/>
          <w:numId w:val="2"/>
        </w:numPr>
        <w:spacing w:after="225" w:line="300" w:lineRule="atLeast"/>
        <w:ind w:left="525"/>
        <w:rPr>
          <w:rFonts w:eastAsia="Times New Roman" w:cs="Arial"/>
          <w:color w:val="222222"/>
          <w:sz w:val="21"/>
          <w:szCs w:val="21"/>
          <w:lang w:val="en-GB"/>
        </w:rPr>
      </w:pPr>
      <w:r w:rsidRPr="007B2A36">
        <w:rPr>
          <w:rFonts w:eastAsia="Times New Roman" w:cs="Arial"/>
          <w:b/>
          <w:bCs/>
          <w:color w:val="222222"/>
          <w:sz w:val="21"/>
          <w:szCs w:val="21"/>
          <w:lang w:val="en-GB"/>
        </w:rPr>
        <w:t>A competitive HUBZone contract</w:t>
      </w:r>
      <w:r w:rsidRPr="007B2A36">
        <w:rPr>
          <w:rFonts w:eastAsia="Times New Roman" w:cs="Arial"/>
          <w:color w:val="222222"/>
          <w:sz w:val="21"/>
          <w:szCs w:val="21"/>
          <w:lang w:val="en-GB"/>
        </w:rPr>
        <w:t xml:space="preserve"> can be awarded if the Contracting Officer has a reasonable expectation that at least two qualified HUBZone small businesses will submit offers and that the contract can be awarded at a fair market price.</w:t>
      </w:r>
    </w:p>
    <w:p w14:paraId="160080F9" w14:textId="77777777" w:rsidR="00022B70" w:rsidRPr="007B2A36" w:rsidRDefault="00022B70" w:rsidP="00022B70">
      <w:pPr>
        <w:numPr>
          <w:ilvl w:val="0"/>
          <w:numId w:val="2"/>
        </w:numPr>
        <w:spacing w:after="225" w:line="300" w:lineRule="atLeast"/>
        <w:ind w:left="525"/>
        <w:rPr>
          <w:rFonts w:eastAsia="Times New Roman" w:cs="Arial"/>
          <w:color w:val="222222"/>
          <w:sz w:val="21"/>
          <w:szCs w:val="21"/>
          <w:lang w:val="en-GB"/>
        </w:rPr>
      </w:pPr>
      <w:r w:rsidRPr="007B2A36">
        <w:rPr>
          <w:rFonts w:eastAsia="Times New Roman" w:cs="Arial"/>
          <w:b/>
          <w:bCs/>
          <w:color w:val="222222"/>
          <w:sz w:val="21"/>
          <w:szCs w:val="21"/>
          <w:lang w:val="en-GB"/>
        </w:rPr>
        <w:t>A sole source HUBZone contract</w:t>
      </w:r>
      <w:r w:rsidRPr="007B2A36">
        <w:rPr>
          <w:rFonts w:eastAsia="Times New Roman" w:cs="Arial"/>
          <w:color w:val="222222"/>
          <w:sz w:val="21"/>
          <w:szCs w:val="21"/>
          <w:lang w:val="en-GB"/>
        </w:rPr>
        <w:t xml:space="preserve"> can be awarded if the Contracting Officer does not have a reasonable expectation that two or more qualified HUBZone small businesses will submit offers, determines that the qualified HUBZone small business is responsible, and determines that the contract can be awarded at a fair price. The government estimate cannot exceed $5.5 million for manufacturing requirements or $3.5 million for all other requirements.</w:t>
      </w:r>
    </w:p>
    <w:p w14:paraId="160080FA" w14:textId="77777777" w:rsidR="00022B70" w:rsidRPr="007B2A36" w:rsidRDefault="00022B70" w:rsidP="00022B70">
      <w:pPr>
        <w:numPr>
          <w:ilvl w:val="0"/>
          <w:numId w:val="2"/>
        </w:numPr>
        <w:spacing w:after="225" w:line="300" w:lineRule="atLeast"/>
        <w:ind w:left="525"/>
        <w:rPr>
          <w:rFonts w:eastAsia="Times New Roman" w:cs="Arial"/>
          <w:color w:val="222222"/>
          <w:sz w:val="21"/>
          <w:szCs w:val="21"/>
          <w:lang w:val="en-GB"/>
        </w:rPr>
      </w:pPr>
      <w:r w:rsidRPr="007B2A36">
        <w:rPr>
          <w:rFonts w:eastAsia="Times New Roman" w:cs="Arial"/>
          <w:b/>
          <w:bCs/>
          <w:color w:val="222222"/>
          <w:sz w:val="21"/>
          <w:szCs w:val="21"/>
          <w:lang w:val="en-GB"/>
        </w:rPr>
        <w:t>A full and open competition contract</w:t>
      </w:r>
      <w:r w:rsidRPr="007B2A36">
        <w:rPr>
          <w:rFonts w:eastAsia="Times New Roman" w:cs="Arial"/>
          <w:color w:val="222222"/>
          <w:sz w:val="21"/>
          <w:szCs w:val="21"/>
          <w:lang w:val="en-GB"/>
        </w:rPr>
        <w:t xml:space="preserve"> can be awarded with a price evaluation preference. The offer of the HUBZone small business will be considered lower than the offer of a non-HUBZone/non-small business, providing that the offer of the HUBZone small business is not more than 10 percent higher than that of the non-HUBZone business.</w:t>
      </w:r>
    </w:p>
    <w:p w14:paraId="160080FB" w14:textId="77777777" w:rsidR="00022B70" w:rsidRPr="007B2A36" w:rsidRDefault="00022B70" w:rsidP="00022B70">
      <w:pPr>
        <w:numPr>
          <w:ilvl w:val="0"/>
          <w:numId w:val="2"/>
        </w:numPr>
        <w:spacing w:after="225" w:line="300" w:lineRule="atLeast"/>
        <w:ind w:left="525"/>
        <w:rPr>
          <w:rFonts w:eastAsia="Times New Roman" w:cs="Arial"/>
          <w:color w:val="222222"/>
          <w:sz w:val="21"/>
          <w:szCs w:val="21"/>
          <w:lang w:val="en-GB"/>
        </w:rPr>
      </w:pPr>
      <w:r w:rsidRPr="007B2A36">
        <w:rPr>
          <w:rFonts w:eastAsia="Times New Roman" w:cs="Arial"/>
          <w:b/>
          <w:bCs/>
          <w:color w:val="222222"/>
          <w:sz w:val="21"/>
          <w:szCs w:val="21"/>
          <w:lang w:val="en-GB"/>
        </w:rPr>
        <w:t>A subcontract</w:t>
      </w:r>
      <w:r w:rsidRPr="007B2A36">
        <w:rPr>
          <w:rFonts w:eastAsia="Times New Roman" w:cs="Arial"/>
          <w:color w:val="222222"/>
          <w:sz w:val="21"/>
          <w:szCs w:val="21"/>
          <w:lang w:val="en-GB"/>
        </w:rPr>
        <w:t xml:space="preserve"> could be awarded by a large prime contractor. Federal rules require these contractors to include HUBZone contracting goals.</w:t>
      </w:r>
    </w:p>
    <w:p w14:paraId="160080FC" w14:textId="77777777" w:rsidR="00022B70" w:rsidRPr="007B2A36" w:rsidRDefault="00022B70" w:rsidP="00022B70">
      <w:pPr>
        <w:spacing w:before="150" w:after="150" w:line="324" w:lineRule="atLeast"/>
        <w:outlineLvl w:val="3"/>
        <w:rPr>
          <w:rFonts w:eastAsia="Times New Roman" w:cs="Arial"/>
          <w:b/>
          <w:bCs/>
          <w:color w:val="1E1E1E"/>
          <w:sz w:val="25"/>
          <w:szCs w:val="25"/>
          <w:lang w:val="en-GB"/>
        </w:rPr>
      </w:pPr>
      <w:r w:rsidRPr="007B2A36">
        <w:rPr>
          <w:rFonts w:eastAsia="Times New Roman" w:cs="Arial"/>
          <w:b/>
          <w:bCs/>
          <w:color w:val="1E1E1E"/>
          <w:sz w:val="25"/>
          <w:szCs w:val="25"/>
          <w:lang w:val="en-GB"/>
        </w:rPr>
        <w:t>HUBZONE SOLE SOURCE PROCEDURES</w:t>
      </w:r>
    </w:p>
    <w:p w14:paraId="160080FD" w14:textId="77777777" w:rsidR="00022B70" w:rsidRPr="007B2A36" w:rsidRDefault="00022B70" w:rsidP="00022B70">
      <w:pPr>
        <w:spacing w:after="225" w:line="360" w:lineRule="atLeast"/>
        <w:rPr>
          <w:rFonts w:eastAsia="Times New Roman" w:cs="Arial"/>
          <w:color w:val="222222"/>
          <w:sz w:val="21"/>
          <w:szCs w:val="21"/>
          <w:lang w:val="en-GB"/>
        </w:rPr>
      </w:pPr>
      <w:r w:rsidRPr="007B2A36">
        <w:rPr>
          <w:rFonts w:eastAsia="Times New Roman" w:cs="Arial"/>
          <w:color w:val="222222"/>
          <w:sz w:val="21"/>
          <w:szCs w:val="21"/>
          <w:lang w:val="en-GB"/>
        </w:rPr>
        <w:t xml:space="preserve">A sole source or no-bid contract is awarded when there is only one person or company that can provide the contractual services needed, and any attempt to obtain bids would only result in one person or company being available to meet the need. It is awarded usually, but not always, by a government group after soliciting and negotiating with only one firm. The general process is to: </w:t>
      </w:r>
    </w:p>
    <w:p w14:paraId="160080FE" w14:textId="77777777" w:rsidR="00022B70" w:rsidRPr="007B2A36" w:rsidRDefault="00022B70" w:rsidP="00022B70">
      <w:pPr>
        <w:numPr>
          <w:ilvl w:val="1"/>
          <w:numId w:val="3"/>
        </w:numPr>
        <w:spacing w:before="100" w:beforeAutospacing="1" w:after="100" w:afterAutospacing="1" w:line="300" w:lineRule="atLeast"/>
        <w:ind w:left="900"/>
        <w:rPr>
          <w:rFonts w:eastAsia="Times New Roman" w:cs="Arial"/>
          <w:color w:val="222222"/>
          <w:sz w:val="21"/>
          <w:szCs w:val="21"/>
          <w:lang w:val="en-GB"/>
        </w:rPr>
      </w:pPr>
      <w:r w:rsidRPr="007B2A36">
        <w:rPr>
          <w:rFonts w:eastAsia="Times New Roman" w:cs="Arial"/>
          <w:color w:val="222222"/>
          <w:sz w:val="21"/>
          <w:szCs w:val="21"/>
          <w:lang w:val="en-GB"/>
        </w:rPr>
        <w:t>Determine the need for a sole source contract.</w:t>
      </w:r>
    </w:p>
    <w:p w14:paraId="160080FF" w14:textId="77777777" w:rsidR="00022B70" w:rsidRPr="007B2A36" w:rsidRDefault="00022B70" w:rsidP="00022B70">
      <w:pPr>
        <w:numPr>
          <w:ilvl w:val="1"/>
          <w:numId w:val="3"/>
        </w:numPr>
        <w:spacing w:before="100" w:beforeAutospacing="1" w:after="100" w:afterAutospacing="1" w:line="300" w:lineRule="atLeast"/>
        <w:ind w:left="900"/>
        <w:rPr>
          <w:rFonts w:eastAsia="Times New Roman" w:cs="Arial"/>
          <w:color w:val="222222"/>
          <w:sz w:val="21"/>
          <w:szCs w:val="21"/>
          <w:lang w:val="en-GB"/>
        </w:rPr>
      </w:pPr>
      <w:r w:rsidRPr="007B2A36">
        <w:rPr>
          <w:rFonts w:eastAsia="Times New Roman" w:cs="Arial"/>
          <w:color w:val="222222"/>
          <w:sz w:val="21"/>
          <w:szCs w:val="21"/>
          <w:lang w:val="en-GB"/>
        </w:rPr>
        <w:lastRenderedPageBreak/>
        <w:t xml:space="preserve">Evaluate the contractor's offer. </w:t>
      </w:r>
    </w:p>
    <w:p w14:paraId="16008100" w14:textId="77777777" w:rsidR="00022B70" w:rsidRPr="007B2A36" w:rsidRDefault="00022B70" w:rsidP="00022B70">
      <w:pPr>
        <w:numPr>
          <w:ilvl w:val="1"/>
          <w:numId w:val="3"/>
        </w:numPr>
        <w:spacing w:before="100" w:beforeAutospacing="1" w:after="100" w:afterAutospacing="1" w:line="300" w:lineRule="atLeast"/>
        <w:ind w:left="900"/>
        <w:rPr>
          <w:rFonts w:eastAsia="Times New Roman" w:cs="Arial"/>
          <w:color w:val="222222"/>
          <w:sz w:val="21"/>
          <w:szCs w:val="21"/>
          <w:lang w:val="en-GB"/>
        </w:rPr>
      </w:pPr>
      <w:r w:rsidRPr="007B2A36">
        <w:rPr>
          <w:rFonts w:eastAsia="Times New Roman" w:cs="Arial"/>
          <w:color w:val="222222"/>
          <w:sz w:val="21"/>
          <w:szCs w:val="21"/>
          <w:lang w:val="en-GB"/>
        </w:rPr>
        <w:t>Submit a sole source justification.</w:t>
      </w:r>
    </w:p>
    <w:p w14:paraId="16008101" w14:textId="77777777" w:rsidR="00022B70" w:rsidRPr="007B2A36" w:rsidRDefault="00022B70" w:rsidP="00022B70">
      <w:pPr>
        <w:numPr>
          <w:ilvl w:val="1"/>
          <w:numId w:val="3"/>
        </w:numPr>
        <w:spacing w:before="100" w:beforeAutospacing="1" w:after="100" w:afterAutospacing="1" w:line="300" w:lineRule="atLeast"/>
        <w:ind w:left="900"/>
        <w:rPr>
          <w:rFonts w:eastAsia="Times New Roman" w:cs="Arial"/>
          <w:color w:val="222222"/>
          <w:sz w:val="21"/>
          <w:szCs w:val="21"/>
          <w:lang w:val="en-GB"/>
        </w:rPr>
      </w:pPr>
      <w:r w:rsidRPr="007B2A36">
        <w:rPr>
          <w:rFonts w:eastAsia="Times New Roman" w:cs="Arial"/>
          <w:color w:val="222222"/>
          <w:sz w:val="21"/>
          <w:szCs w:val="21"/>
          <w:lang w:val="en-GB"/>
        </w:rPr>
        <w:t>Receive approval for the sole source award.</w:t>
      </w:r>
    </w:p>
    <w:p w14:paraId="16008102" w14:textId="77777777" w:rsidR="00022B70" w:rsidRPr="007B2A36" w:rsidRDefault="00022B70" w:rsidP="00022B70">
      <w:pPr>
        <w:numPr>
          <w:ilvl w:val="1"/>
          <w:numId w:val="3"/>
        </w:numPr>
        <w:spacing w:before="100" w:beforeAutospacing="1" w:after="100" w:afterAutospacing="1" w:line="300" w:lineRule="atLeast"/>
        <w:ind w:left="900"/>
        <w:rPr>
          <w:rFonts w:eastAsia="Times New Roman" w:cs="Arial"/>
          <w:color w:val="222222"/>
          <w:sz w:val="21"/>
          <w:szCs w:val="21"/>
          <w:lang w:val="en-GB"/>
        </w:rPr>
      </w:pPr>
      <w:r w:rsidRPr="007B2A36">
        <w:rPr>
          <w:rFonts w:eastAsia="Times New Roman" w:cs="Arial"/>
          <w:color w:val="222222"/>
          <w:sz w:val="21"/>
          <w:szCs w:val="21"/>
          <w:lang w:val="en-GB"/>
        </w:rPr>
        <w:t>Proceed with standard agency purchasing procedures.</w:t>
      </w:r>
    </w:p>
    <w:p w14:paraId="16008103" w14:textId="77777777" w:rsidR="00022B70" w:rsidRPr="007B2A36" w:rsidRDefault="00022B70" w:rsidP="00022B70">
      <w:pPr>
        <w:spacing w:after="225" w:line="360" w:lineRule="atLeast"/>
        <w:rPr>
          <w:rFonts w:eastAsia="Times New Roman" w:cs="Arial"/>
          <w:color w:val="222222"/>
          <w:sz w:val="21"/>
          <w:szCs w:val="21"/>
          <w:lang w:val="en-GB"/>
        </w:rPr>
      </w:pPr>
      <w:r w:rsidRPr="007B2A36">
        <w:rPr>
          <w:rFonts w:eastAsia="Times New Roman" w:cs="Arial"/>
          <w:color w:val="222222"/>
          <w:sz w:val="21"/>
          <w:szCs w:val="21"/>
          <w:lang w:val="en-GB"/>
        </w:rPr>
        <w:t>The evaluation for a sole source award is substantially different from a competitive evaluation. The cost evaluation becomes even more important because the government is in a weak negotiating position. The auditors are generally limited to reviewing labor costs, subcontractor proposals, material costs, overhead and general and administrative expenses.</w:t>
      </w:r>
    </w:p>
    <w:p w14:paraId="16008104" w14:textId="77777777" w:rsidR="00022B70" w:rsidRPr="007B2A36" w:rsidRDefault="00022B70" w:rsidP="00022B70">
      <w:pPr>
        <w:spacing w:after="225" w:line="360" w:lineRule="atLeast"/>
        <w:rPr>
          <w:rFonts w:eastAsia="Times New Roman" w:cs="Arial"/>
          <w:color w:val="222222"/>
          <w:sz w:val="21"/>
          <w:szCs w:val="21"/>
          <w:lang w:val="en-GB"/>
        </w:rPr>
      </w:pPr>
      <w:r w:rsidRPr="007B2A36">
        <w:rPr>
          <w:rFonts w:eastAsia="Times New Roman" w:cs="Arial"/>
          <w:color w:val="222222"/>
          <w:sz w:val="21"/>
          <w:szCs w:val="21"/>
          <w:lang w:val="en-GB"/>
        </w:rPr>
        <w:t>The technical evaluation is limited to a review of the technical proposal to ensure that what the offeror is proposing will meet the full needs of the government (per its solicitation). The technical representatives of the project team perform a review of design and production hours, which is integrated into the auditor's analysis to help provide a strong position for the negotiations.</w:t>
      </w:r>
    </w:p>
    <w:p w14:paraId="16008105" w14:textId="77777777" w:rsidR="00022B70" w:rsidRPr="007B2A36" w:rsidRDefault="00022B70" w:rsidP="00022B70">
      <w:pPr>
        <w:spacing w:after="225" w:line="360" w:lineRule="atLeast"/>
        <w:rPr>
          <w:rFonts w:eastAsia="Times New Roman" w:cs="Arial"/>
          <w:color w:val="222222"/>
          <w:sz w:val="21"/>
          <w:szCs w:val="21"/>
          <w:lang w:val="en-GB"/>
        </w:rPr>
      </w:pPr>
      <w:r w:rsidRPr="007B2A36">
        <w:rPr>
          <w:rFonts w:eastAsia="Times New Roman" w:cs="Arial"/>
          <w:color w:val="222222"/>
          <w:sz w:val="21"/>
          <w:szCs w:val="21"/>
          <w:lang w:val="en-GB"/>
        </w:rPr>
        <w:t>The lead time for processing of a sole source award can vary depending on the dollar threshold of the requirement, whether the item is commercial or non-commercial, and whether the item is available via a U.S. General Services Administration (GSA) Federal Supply Schedule.</w:t>
      </w:r>
    </w:p>
    <w:p w14:paraId="16008106" w14:textId="77777777" w:rsidR="00022B70" w:rsidRPr="007B2A36" w:rsidRDefault="00022B70" w:rsidP="00022B70">
      <w:pPr>
        <w:spacing w:after="225" w:line="360" w:lineRule="atLeast"/>
        <w:rPr>
          <w:rFonts w:eastAsia="Times New Roman" w:cs="Arial"/>
          <w:color w:val="222222"/>
          <w:sz w:val="21"/>
          <w:szCs w:val="21"/>
          <w:lang w:val="en-GB"/>
        </w:rPr>
      </w:pPr>
      <w:r w:rsidRPr="007B2A36">
        <w:rPr>
          <w:rFonts w:eastAsia="Times New Roman" w:cs="Arial"/>
          <w:b/>
          <w:bCs/>
          <w:color w:val="222222"/>
          <w:sz w:val="21"/>
          <w:szCs w:val="21"/>
          <w:lang w:val="en-GB"/>
        </w:rPr>
        <w:t xml:space="preserve">If you have any questions about this process or how </w:t>
      </w:r>
      <w:r w:rsidR="00936CE4">
        <w:rPr>
          <w:rFonts w:eastAsia="Times New Roman" w:cs="Arial"/>
          <w:b/>
          <w:bCs/>
          <w:color w:val="222222"/>
          <w:sz w:val="21"/>
          <w:szCs w:val="21"/>
          <w:lang w:val="en-GB"/>
        </w:rPr>
        <w:t>Liona Enterprises</w:t>
      </w:r>
      <w:r w:rsidRPr="007B2A36">
        <w:rPr>
          <w:rFonts w:eastAsia="Times New Roman" w:cs="Arial"/>
          <w:b/>
          <w:bCs/>
          <w:color w:val="222222"/>
          <w:sz w:val="21"/>
          <w:szCs w:val="21"/>
          <w:lang w:val="en-GB"/>
        </w:rPr>
        <w:t xml:space="preserve"> can help you achieve your goals please </w:t>
      </w:r>
      <w:hyperlink r:id="rId11" w:history="1">
        <w:r w:rsidRPr="007B2A36">
          <w:rPr>
            <w:rFonts w:eastAsia="Times New Roman" w:cs="Arial"/>
            <w:b/>
            <w:bCs/>
            <w:color w:val="F13835"/>
            <w:sz w:val="21"/>
            <w:szCs w:val="21"/>
            <w:lang w:val="en-GB"/>
          </w:rPr>
          <w:t>contact us</w:t>
        </w:r>
      </w:hyperlink>
      <w:r w:rsidRPr="007B2A36">
        <w:rPr>
          <w:rFonts w:eastAsia="Times New Roman" w:cs="Arial"/>
          <w:b/>
          <w:bCs/>
          <w:color w:val="222222"/>
          <w:sz w:val="21"/>
          <w:szCs w:val="21"/>
          <w:lang w:val="en-GB"/>
        </w:rPr>
        <w:t xml:space="preserve"> .</w:t>
      </w:r>
    </w:p>
    <w:p w14:paraId="16008107" w14:textId="77777777" w:rsidR="00022B70" w:rsidRPr="007B2A36" w:rsidRDefault="00022B70"/>
    <w:p w14:paraId="16008108" w14:textId="77777777" w:rsidR="00022B70" w:rsidRPr="007B2A36" w:rsidRDefault="00022B70"/>
    <w:sectPr w:rsidR="00022B70" w:rsidRPr="007B2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B70C8"/>
    <w:multiLevelType w:val="multilevel"/>
    <w:tmpl w:val="E8C2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81E58"/>
    <w:multiLevelType w:val="multilevel"/>
    <w:tmpl w:val="8F5A17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DE1E55"/>
    <w:multiLevelType w:val="multilevel"/>
    <w:tmpl w:val="B7583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7C4"/>
    <w:rsid w:val="00022B70"/>
    <w:rsid w:val="00043DE1"/>
    <w:rsid w:val="00090BFB"/>
    <w:rsid w:val="001355F1"/>
    <w:rsid w:val="002A1D08"/>
    <w:rsid w:val="002C07C4"/>
    <w:rsid w:val="003D070C"/>
    <w:rsid w:val="004E20DB"/>
    <w:rsid w:val="004E5940"/>
    <w:rsid w:val="005976DB"/>
    <w:rsid w:val="005D70DD"/>
    <w:rsid w:val="006F0F4B"/>
    <w:rsid w:val="006F6171"/>
    <w:rsid w:val="007945C4"/>
    <w:rsid w:val="007B2A36"/>
    <w:rsid w:val="00936CE4"/>
    <w:rsid w:val="00A9078E"/>
    <w:rsid w:val="00C46042"/>
    <w:rsid w:val="00C772AF"/>
    <w:rsid w:val="00D949F9"/>
    <w:rsid w:val="00E2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80C9"/>
  <w15:chartTrackingRefBased/>
  <w15:docId w15:val="{57028BC4-5632-4765-B4BF-6D2ADCEF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07C4"/>
    <w:rPr>
      <w:strike w:val="0"/>
      <w:dstrike w:val="0"/>
      <w:color w:val="F13835"/>
      <w:u w:val="none"/>
      <w:effect w:val="none"/>
    </w:rPr>
  </w:style>
  <w:style w:type="paragraph" w:styleId="NormalWeb">
    <w:name w:val="Normal (Web)"/>
    <w:basedOn w:val="Normal"/>
    <w:uiPriority w:val="99"/>
    <w:semiHidden/>
    <w:unhideWhenUsed/>
    <w:rsid w:val="002C07C4"/>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123560">
      <w:bodyDiv w:val="1"/>
      <w:marLeft w:val="0"/>
      <w:marRight w:val="0"/>
      <w:marTop w:val="0"/>
      <w:marBottom w:val="15"/>
      <w:divBdr>
        <w:top w:val="none" w:sz="0" w:space="0" w:color="auto"/>
        <w:left w:val="none" w:sz="0" w:space="0" w:color="auto"/>
        <w:bottom w:val="none" w:sz="0" w:space="0" w:color="auto"/>
        <w:right w:val="none" w:sz="0" w:space="0" w:color="auto"/>
      </w:divBdr>
      <w:divsChild>
        <w:div w:id="1577544983">
          <w:marLeft w:val="0"/>
          <w:marRight w:val="0"/>
          <w:marTop w:val="0"/>
          <w:marBottom w:val="0"/>
          <w:divBdr>
            <w:top w:val="none" w:sz="0" w:space="0" w:color="auto"/>
            <w:left w:val="none" w:sz="0" w:space="0" w:color="auto"/>
            <w:bottom w:val="none" w:sz="0" w:space="0" w:color="auto"/>
            <w:right w:val="none" w:sz="0" w:space="0" w:color="auto"/>
          </w:divBdr>
          <w:divsChild>
            <w:div w:id="1434983178">
              <w:marLeft w:val="0"/>
              <w:marRight w:val="0"/>
              <w:marTop w:val="0"/>
              <w:marBottom w:val="0"/>
              <w:divBdr>
                <w:top w:val="none" w:sz="0" w:space="0" w:color="auto"/>
                <w:left w:val="none" w:sz="0" w:space="0" w:color="auto"/>
                <w:bottom w:val="none" w:sz="0" w:space="0" w:color="auto"/>
                <w:right w:val="none" w:sz="0" w:space="0" w:color="auto"/>
              </w:divBdr>
              <w:divsChild>
                <w:div w:id="1603103717">
                  <w:marLeft w:val="0"/>
                  <w:marRight w:val="0"/>
                  <w:marTop w:val="0"/>
                  <w:marBottom w:val="0"/>
                  <w:divBdr>
                    <w:top w:val="none" w:sz="0" w:space="0" w:color="auto"/>
                    <w:left w:val="none" w:sz="0" w:space="0" w:color="auto"/>
                    <w:bottom w:val="none" w:sz="0" w:space="0" w:color="auto"/>
                    <w:right w:val="none" w:sz="0" w:space="0" w:color="auto"/>
                  </w:divBdr>
                  <w:divsChild>
                    <w:div w:id="890338889">
                      <w:marLeft w:val="0"/>
                      <w:marRight w:val="0"/>
                      <w:marTop w:val="0"/>
                      <w:marBottom w:val="0"/>
                      <w:divBdr>
                        <w:top w:val="none" w:sz="0" w:space="0" w:color="auto"/>
                        <w:left w:val="none" w:sz="0" w:space="0" w:color="auto"/>
                        <w:bottom w:val="none" w:sz="0" w:space="0" w:color="auto"/>
                        <w:right w:val="none" w:sz="0" w:space="0" w:color="auto"/>
                      </w:divBdr>
                      <w:divsChild>
                        <w:div w:id="972561037">
                          <w:marLeft w:val="0"/>
                          <w:marRight w:val="0"/>
                          <w:marTop w:val="0"/>
                          <w:marBottom w:val="0"/>
                          <w:divBdr>
                            <w:top w:val="none" w:sz="0" w:space="0" w:color="auto"/>
                            <w:left w:val="none" w:sz="0" w:space="0" w:color="auto"/>
                            <w:bottom w:val="none" w:sz="0" w:space="0" w:color="auto"/>
                            <w:right w:val="none" w:sz="0" w:space="0" w:color="auto"/>
                          </w:divBdr>
                          <w:divsChild>
                            <w:div w:id="2110001888">
                              <w:marLeft w:val="0"/>
                              <w:marRight w:val="0"/>
                              <w:marTop w:val="0"/>
                              <w:marBottom w:val="0"/>
                              <w:divBdr>
                                <w:top w:val="none" w:sz="0" w:space="0" w:color="auto"/>
                                <w:left w:val="none" w:sz="0" w:space="0" w:color="auto"/>
                                <w:bottom w:val="none" w:sz="0" w:space="0" w:color="auto"/>
                                <w:right w:val="none" w:sz="0" w:space="0" w:color="auto"/>
                              </w:divBdr>
                              <w:divsChild>
                                <w:div w:id="703021317">
                                  <w:marLeft w:val="0"/>
                                  <w:marRight w:val="0"/>
                                  <w:marTop w:val="75"/>
                                  <w:marBottom w:val="75"/>
                                  <w:divBdr>
                                    <w:top w:val="none" w:sz="0" w:space="0" w:color="auto"/>
                                    <w:left w:val="none" w:sz="0" w:space="0" w:color="auto"/>
                                    <w:bottom w:val="none" w:sz="0" w:space="0" w:color="auto"/>
                                    <w:right w:val="none" w:sz="0" w:space="0" w:color="auto"/>
                                  </w:divBdr>
                                  <w:divsChild>
                                    <w:div w:id="767195529">
                                      <w:marLeft w:val="0"/>
                                      <w:marRight w:val="0"/>
                                      <w:marTop w:val="0"/>
                                      <w:marBottom w:val="0"/>
                                      <w:divBdr>
                                        <w:top w:val="none" w:sz="0" w:space="0" w:color="auto"/>
                                        <w:left w:val="none" w:sz="0" w:space="0" w:color="auto"/>
                                        <w:bottom w:val="none" w:sz="0" w:space="0" w:color="auto"/>
                                        <w:right w:val="none" w:sz="0" w:space="0" w:color="auto"/>
                                      </w:divBdr>
                                      <w:divsChild>
                                        <w:div w:id="1950891654">
                                          <w:marLeft w:val="0"/>
                                          <w:marRight w:val="0"/>
                                          <w:marTop w:val="75"/>
                                          <w:marBottom w:val="75"/>
                                          <w:divBdr>
                                            <w:top w:val="none" w:sz="0" w:space="0" w:color="auto"/>
                                            <w:left w:val="none" w:sz="0" w:space="0" w:color="auto"/>
                                            <w:bottom w:val="none" w:sz="0" w:space="0" w:color="auto"/>
                                            <w:right w:val="none" w:sz="0" w:space="0" w:color="auto"/>
                                          </w:divBdr>
                                          <w:divsChild>
                                            <w:div w:id="2030178855">
                                              <w:marLeft w:val="0"/>
                                              <w:marRight w:val="0"/>
                                              <w:marTop w:val="0"/>
                                              <w:marBottom w:val="0"/>
                                              <w:divBdr>
                                                <w:top w:val="none" w:sz="0" w:space="0" w:color="auto"/>
                                                <w:left w:val="none" w:sz="0" w:space="0" w:color="auto"/>
                                                <w:bottom w:val="none" w:sz="0" w:space="0" w:color="auto"/>
                                                <w:right w:val="none" w:sz="0" w:space="0" w:color="auto"/>
                                              </w:divBdr>
                                              <w:divsChild>
                                                <w:div w:id="909656785">
                                                  <w:marLeft w:val="150"/>
                                                  <w:marRight w:val="150"/>
                                                  <w:marTop w:val="150"/>
                                                  <w:marBottom w:val="150"/>
                                                  <w:divBdr>
                                                    <w:top w:val="none" w:sz="0" w:space="0" w:color="auto"/>
                                                    <w:left w:val="none" w:sz="0" w:space="0" w:color="auto"/>
                                                    <w:bottom w:val="none" w:sz="0" w:space="0" w:color="auto"/>
                                                    <w:right w:val="none" w:sz="0" w:space="0" w:color="auto"/>
                                                  </w:divBdr>
                                                  <w:divsChild>
                                                    <w:div w:id="1946960852">
                                                      <w:marLeft w:val="0"/>
                                                      <w:marRight w:val="0"/>
                                                      <w:marTop w:val="0"/>
                                                      <w:marBottom w:val="0"/>
                                                      <w:divBdr>
                                                        <w:top w:val="none" w:sz="0" w:space="0" w:color="auto"/>
                                                        <w:left w:val="none" w:sz="0" w:space="0" w:color="auto"/>
                                                        <w:bottom w:val="none" w:sz="0" w:space="0" w:color="auto"/>
                                                        <w:right w:val="none" w:sz="0" w:space="0" w:color="auto"/>
                                                      </w:divBdr>
                                                      <w:divsChild>
                                                        <w:div w:id="1330064657">
                                                          <w:marLeft w:val="0"/>
                                                          <w:marRight w:val="0"/>
                                                          <w:marTop w:val="0"/>
                                                          <w:marBottom w:val="0"/>
                                                          <w:divBdr>
                                                            <w:top w:val="none" w:sz="0" w:space="0" w:color="auto"/>
                                                            <w:left w:val="none" w:sz="0" w:space="0" w:color="auto"/>
                                                            <w:bottom w:val="none" w:sz="0" w:space="0" w:color="auto"/>
                                                            <w:right w:val="none" w:sz="0" w:space="0" w:color="auto"/>
                                                          </w:divBdr>
                                                          <w:divsChild>
                                                            <w:div w:id="679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9900502">
      <w:bodyDiv w:val="1"/>
      <w:marLeft w:val="0"/>
      <w:marRight w:val="0"/>
      <w:marTop w:val="0"/>
      <w:marBottom w:val="15"/>
      <w:divBdr>
        <w:top w:val="none" w:sz="0" w:space="0" w:color="auto"/>
        <w:left w:val="none" w:sz="0" w:space="0" w:color="auto"/>
        <w:bottom w:val="none" w:sz="0" w:space="0" w:color="auto"/>
        <w:right w:val="none" w:sz="0" w:space="0" w:color="auto"/>
      </w:divBdr>
      <w:divsChild>
        <w:div w:id="411706809">
          <w:marLeft w:val="0"/>
          <w:marRight w:val="0"/>
          <w:marTop w:val="0"/>
          <w:marBottom w:val="0"/>
          <w:divBdr>
            <w:top w:val="none" w:sz="0" w:space="0" w:color="auto"/>
            <w:left w:val="none" w:sz="0" w:space="0" w:color="auto"/>
            <w:bottom w:val="none" w:sz="0" w:space="0" w:color="auto"/>
            <w:right w:val="none" w:sz="0" w:space="0" w:color="auto"/>
          </w:divBdr>
          <w:divsChild>
            <w:div w:id="901717315">
              <w:marLeft w:val="0"/>
              <w:marRight w:val="0"/>
              <w:marTop w:val="0"/>
              <w:marBottom w:val="0"/>
              <w:divBdr>
                <w:top w:val="none" w:sz="0" w:space="0" w:color="auto"/>
                <w:left w:val="none" w:sz="0" w:space="0" w:color="auto"/>
                <w:bottom w:val="none" w:sz="0" w:space="0" w:color="auto"/>
                <w:right w:val="none" w:sz="0" w:space="0" w:color="auto"/>
              </w:divBdr>
              <w:divsChild>
                <w:div w:id="900679640">
                  <w:marLeft w:val="0"/>
                  <w:marRight w:val="0"/>
                  <w:marTop w:val="0"/>
                  <w:marBottom w:val="0"/>
                  <w:divBdr>
                    <w:top w:val="none" w:sz="0" w:space="0" w:color="auto"/>
                    <w:left w:val="none" w:sz="0" w:space="0" w:color="auto"/>
                    <w:bottom w:val="none" w:sz="0" w:space="0" w:color="auto"/>
                    <w:right w:val="none" w:sz="0" w:space="0" w:color="auto"/>
                  </w:divBdr>
                  <w:divsChild>
                    <w:div w:id="1511291590">
                      <w:marLeft w:val="0"/>
                      <w:marRight w:val="0"/>
                      <w:marTop w:val="0"/>
                      <w:marBottom w:val="0"/>
                      <w:divBdr>
                        <w:top w:val="none" w:sz="0" w:space="0" w:color="auto"/>
                        <w:left w:val="none" w:sz="0" w:space="0" w:color="auto"/>
                        <w:bottom w:val="none" w:sz="0" w:space="0" w:color="auto"/>
                        <w:right w:val="none" w:sz="0" w:space="0" w:color="auto"/>
                      </w:divBdr>
                      <w:divsChild>
                        <w:div w:id="619846927">
                          <w:marLeft w:val="0"/>
                          <w:marRight w:val="0"/>
                          <w:marTop w:val="0"/>
                          <w:marBottom w:val="0"/>
                          <w:divBdr>
                            <w:top w:val="none" w:sz="0" w:space="0" w:color="auto"/>
                            <w:left w:val="none" w:sz="0" w:space="0" w:color="auto"/>
                            <w:bottom w:val="none" w:sz="0" w:space="0" w:color="auto"/>
                            <w:right w:val="none" w:sz="0" w:space="0" w:color="auto"/>
                          </w:divBdr>
                          <w:divsChild>
                            <w:div w:id="1176728251">
                              <w:marLeft w:val="0"/>
                              <w:marRight w:val="0"/>
                              <w:marTop w:val="0"/>
                              <w:marBottom w:val="0"/>
                              <w:divBdr>
                                <w:top w:val="none" w:sz="0" w:space="0" w:color="auto"/>
                                <w:left w:val="none" w:sz="0" w:space="0" w:color="auto"/>
                                <w:bottom w:val="none" w:sz="0" w:space="0" w:color="auto"/>
                                <w:right w:val="none" w:sz="0" w:space="0" w:color="auto"/>
                              </w:divBdr>
                              <w:divsChild>
                                <w:div w:id="2000771690">
                                  <w:marLeft w:val="0"/>
                                  <w:marRight w:val="0"/>
                                  <w:marTop w:val="75"/>
                                  <w:marBottom w:val="75"/>
                                  <w:divBdr>
                                    <w:top w:val="none" w:sz="0" w:space="0" w:color="auto"/>
                                    <w:left w:val="none" w:sz="0" w:space="0" w:color="auto"/>
                                    <w:bottom w:val="none" w:sz="0" w:space="0" w:color="auto"/>
                                    <w:right w:val="none" w:sz="0" w:space="0" w:color="auto"/>
                                  </w:divBdr>
                                  <w:divsChild>
                                    <w:div w:id="1215970635">
                                      <w:marLeft w:val="0"/>
                                      <w:marRight w:val="0"/>
                                      <w:marTop w:val="0"/>
                                      <w:marBottom w:val="0"/>
                                      <w:divBdr>
                                        <w:top w:val="none" w:sz="0" w:space="0" w:color="auto"/>
                                        <w:left w:val="none" w:sz="0" w:space="0" w:color="auto"/>
                                        <w:bottom w:val="none" w:sz="0" w:space="0" w:color="auto"/>
                                        <w:right w:val="none" w:sz="0" w:space="0" w:color="auto"/>
                                      </w:divBdr>
                                      <w:divsChild>
                                        <w:div w:id="1400591895">
                                          <w:marLeft w:val="0"/>
                                          <w:marRight w:val="0"/>
                                          <w:marTop w:val="75"/>
                                          <w:marBottom w:val="75"/>
                                          <w:divBdr>
                                            <w:top w:val="none" w:sz="0" w:space="0" w:color="auto"/>
                                            <w:left w:val="none" w:sz="0" w:space="0" w:color="auto"/>
                                            <w:bottom w:val="none" w:sz="0" w:space="0" w:color="auto"/>
                                            <w:right w:val="none" w:sz="0" w:space="0" w:color="auto"/>
                                          </w:divBdr>
                                          <w:divsChild>
                                            <w:div w:id="1139349338">
                                              <w:marLeft w:val="0"/>
                                              <w:marRight w:val="0"/>
                                              <w:marTop w:val="0"/>
                                              <w:marBottom w:val="0"/>
                                              <w:divBdr>
                                                <w:top w:val="none" w:sz="0" w:space="0" w:color="auto"/>
                                                <w:left w:val="none" w:sz="0" w:space="0" w:color="auto"/>
                                                <w:bottom w:val="none" w:sz="0" w:space="0" w:color="auto"/>
                                                <w:right w:val="none" w:sz="0" w:space="0" w:color="auto"/>
                                              </w:divBdr>
                                              <w:divsChild>
                                                <w:div w:id="318773965">
                                                  <w:marLeft w:val="150"/>
                                                  <w:marRight w:val="150"/>
                                                  <w:marTop w:val="150"/>
                                                  <w:marBottom w:val="150"/>
                                                  <w:divBdr>
                                                    <w:top w:val="none" w:sz="0" w:space="0" w:color="auto"/>
                                                    <w:left w:val="none" w:sz="0" w:space="0" w:color="auto"/>
                                                    <w:bottom w:val="none" w:sz="0" w:space="0" w:color="auto"/>
                                                    <w:right w:val="none" w:sz="0" w:space="0" w:color="auto"/>
                                                  </w:divBdr>
                                                  <w:divsChild>
                                                    <w:div w:id="397553381">
                                                      <w:marLeft w:val="0"/>
                                                      <w:marRight w:val="0"/>
                                                      <w:marTop w:val="0"/>
                                                      <w:marBottom w:val="0"/>
                                                      <w:divBdr>
                                                        <w:top w:val="none" w:sz="0" w:space="0" w:color="auto"/>
                                                        <w:left w:val="none" w:sz="0" w:space="0" w:color="auto"/>
                                                        <w:bottom w:val="none" w:sz="0" w:space="0" w:color="auto"/>
                                                        <w:right w:val="none" w:sz="0" w:space="0" w:color="auto"/>
                                                      </w:divBdr>
                                                      <w:divsChild>
                                                        <w:div w:id="201019985">
                                                          <w:marLeft w:val="0"/>
                                                          <w:marRight w:val="0"/>
                                                          <w:marTop w:val="0"/>
                                                          <w:marBottom w:val="0"/>
                                                          <w:divBdr>
                                                            <w:top w:val="none" w:sz="0" w:space="0" w:color="auto"/>
                                                            <w:left w:val="none" w:sz="0" w:space="0" w:color="auto"/>
                                                            <w:bottom w:val="none" w:sz="0" w:space="0" w:color="auto"/>
                                                            <w:right w:val="none" w:sz="0" w:space="0" w:color="auto"/>
                                                          </w:divBdr>
                                                          <w:divsChild>
                                                            <w:div w:id="9084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vsolvit.com" TargetMode="External"/><Relationship Id="rId5" Type="http://schemas.openxmlformats.org/officeDocument/2006/relationships/styles" Target="styles.xml"/><Relationship Id="rId10" Type="http://schemas.openxmlformats.org/officeDocument/2006/relationships/hyperlink" Target="http://www.sba.gov/sites/default/files/files/small_business.pdf" TargetMode="External"/><Relationship Id="rId4" Type="http://schemas.openxmlformats.org/officeDocument/2006/relationships/numbering" Target="numbering.xml"/><Relationship Id="rId9" Type="http://schemas.openxmlformats.org/officeDocument/2006/relationships/hyperlink" Target="mailto:info@vsolv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D729053C927C41872451CDCD9A577C" ma:contentTypeVersion="11" ma:contentTypeDescription="Create a new document." ma:contentTypeScope="" ma:versionID="465b70a7cb80c1370e754c80c4db260e">
  <xsd:schema xmlns:xsd="http://www.w3.org/2001/XMLSchema" xmlns:xs="http://www.w3.org/2001/XMLSchema" xmlns:p="http://schemas.microsoft.com/office/2006/metadata/properties" xmlns:ns2="251c6d7f-82ef-41aa-bf01-c30a4d07ef2d" xmlns:ns3="78f8ba1f-4bf9-4b5a-a5cd-60956504697f" targetNamespace="http://schemas.microsoft.com/office/2006/metadata/properties" ma:root="true" ma:fieldsID="d0f966a9c536231a8074cd28bbb759ea" ns2:_="" ns3:_="">
    <xsd:import namespace="251c6d7f-82ef-41aa-bf01-c30a4d07ef2d"/>
    <xsd:import namespace="78f8ba1f-4bf9-4b5a-a5cd-6095650469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c6d7f-82ef-41aa-bf01-c30a4d07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8ba1f-4bf9-4b5a-a5cd-6095650469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877CC-2DCD-4EEE-A1A7-66C2FFB5D5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7385CE-35B8-4CE6-AB27-62C8F74EBB82}">
  <ds:schemaRefs>
    <ds:schemaRef ds:uri="http://schemas.microsoft.com/sharepoint/v3/contenttype/forms"/>
  </ds:schemaRefs>
</ds:datastoreItem>
</file>

<file path=customXml/itemProps3.xml><?xml version="1.0" encoding="utf-8"?>
<ds:datastoreItem xmlns:ds="http://schemas.openxmlformats.org/officeDocument/2006/customXml" ds:itemID="{2EB891FF-5621-43A3-9932-AF1C55C2C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c6d7f-82ef-41aa-bf01-c30a4d07ef2d"/>
    <ds:schemaRef ds:uri="78f8ba1f-4bf9-4b5a-a5cd-609565046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Morales</dc:creator>
  <cp:keywords/>
  <dc:description/>
  <cp:lastModifiedBy>Michelle Morales- Denisoff</cp:lastModifiedBy>
  <cp:revision>5</cp:revision>
  <dcterms:created xsi:type="dcterms:W3CDTF">2017-01-10T23:03:00Z</dcterms:created>
  <dcterms:modified xsi:type="dcterms:W3CDTF">2021-02-17T18:29:00Z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0x0101003ED729053C927C41872451CDCD9A577C</vt:lpwstr>
  </property>
</Properties>
</file>